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hd w:val="clear" w:color="auto" w:fill="auto"/>
        <w:spacing w:before="0" w:after="0" w:line="320" w:lineRule="exact"/>
        <w:ind w:left="1000" w:firstLine="3332" w:firstLineChars="1850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Мониторинг</w:t>
      </w:r>
      <w:r>
        <w:rPr>
          <w:rFonts w:hint="default"/>
          <w:sz w:val="18"/>
          <w:szCs w:val="18"/>
          <w:lang w:val="ru-RU"/>
        </w:rPr>
        <w:t xml:space="preserve"> директора 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"/>
        <w:gridCol w:w="1349"/>
        <w:gridCol w:w="458"/>
        <w:gridCol w:w="1383"/>
        <w:gridCol w:w="1515"/>
        <w:gridCol w:w="1625"/>
        <w:gridCol w:w="1729"/>
        <w:gridCol w:w="579"/>
        <w:gridCol w:w="5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8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Наименования показателя</w:t>
            </w:r>
          </w:p>
        </w:tc>
        <w:tc>
          <w:tcPr>
            <w:tcW w:w="281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Критерий оценки</w:t>
            </w:r>
          </w:p>
        </w:tc>
        <w:tc>
          <w:tcPr>
            <w:tcW w:w="22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Расчетная формула</w:t>
            </w:r>
          </w:p>
        </w:tc>
        <w:tc>
          <w:tcPr>
            <w:tcW w:w="2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Методы сбора информации/источники данных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показателя/количество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Набранные баллы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Ссылка в сети Интернет на соответ.документ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По выявлению уровня</w:t>
            </w: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сформированности</w:t>
            </w: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профессиональных</w:t>
            </w: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компетенций</w:t>
            </w: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руководителей</w:t>
            </w: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образовательных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4"/>
                <w:rFonts w:eastAsiaTheme="minorHAnsi"/>
                <w:sz w:val="18"/>
                <w:szCs w:val="18"/>
              </w:rPr>
              <w:t>организаций</w:t>
            </w: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Прохождение руководителем дополнительных профессиональных программ в сфере управленческой деятельности в течение последних трех лет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50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Прохождение или непрохождение руководителем дополнительных профессиональных программ в сфере управленческой деятельности в течение последних трех лет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 xml:space="preserve"> </w:t>
            </w: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rFonts w:hint="default"/>
                <w:color w:val="FF0000"/>
                <w:sz w:val="18"/>
                <w:szCs w:val="18"/>
                <w:lang w:val="en-US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ГБОУ</w:t>
            </w:r>
            <w:r>
              <w:rPr>
                <w:rStyle w:val="14"/>
                <w:rFonts w:hint="default"/>
                <w:color w:val="FF0000"/>
                <w:sz w:val="18"/>
                <w:szCs w:val="18"/>
                <w:lang w:val="en-US"/>
              </w:rPr>
              <w:t xml:space="preserve"> ДПО «Институт повышения квалификации работников образования Республики Ингушетия</w:t>
            </w: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rFonts w:hint="default"/>
                <w:color w:val="FF0000"/>
                <w:sz w:val="18"/>
                <w:szCs w:val="18"/>
                <w:lang w:val="en-US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«Школа</w:t>
            </w:r>
            <w:r>
              <w:rPr>
                <w:rStyle w:val="14"/>
                <w:rFonts w:hint="default"/>
                <w:color w:val="FF0000"/>
                <w:sz w:val="18"/>
                <w:szCs w:val="18"/>
                <w:lang w:val="en-US"/>
              </w:rPr>
              <w:t xml:space="preserve"> управленцев: особенности управления образовательной организацией»</w:t>
            </w: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rFonts w:hint="default"/>
                <w:color w:val="FF0000"/>
                <w:sz w:val="18"/>
                <w:szCs w:val="18"/>
                <w:lang w:val="en-US"/>
              </w:rPr>
            </w:pP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rFonts w:hint="default"/>
                <w:color w:val="FF0000"/>
                <w:sz w:val="18"/>
                <w:szCs w:val="18"/>
                <w:lang w:val="en-US"/>
              </w:rPr>
            </w:pPr>
            <w:r>
              <w:rPr>
                <w:rStyle w:val="14"/>
                <w:rFonts w:hint="default"/>
                <w:color w:val="FF0000"/>
                <w:sz w:val="18"/>
                <w:szCs w:val="18"/>
                <w:lang w:val="en-US"/>
              </w:rPr>
              <w:t>АНО «Научно-образовательный центр педагогических проектов» «Современные информационные и коммуникационные технологи в образовательных организациях»</w:t>
            </w: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Прохождение руководителем дополнительных профессиональных  программ в сфере управленческой деятельности в течение последних трех лет – 1 балл,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Непрохождение руководителем дополнительных профессиональных  программ в сфере управленческой деятельности в течение последних трех лет – 0 балл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</w:rPr>
              <w:instrText xml:space="preserve"> HYPERLINK "https://shkola21akiyurt-r26.gosweb.gosuslugi.ru/netcat_files/203/3306/dek._23_Dok._1.pdf" </w:instrText>
            </w:r>
            <w:r>
              <w:rPr>
                <w:rFonts w:hint="default"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</w:rPr>
              <w:t>https://shkola21akiyurt-r26.gosweb.gosuslugi.ru/netcat_files/203/3306/dek._23_Dok._1.pdf</w:t>
            </w:r>
            <w:r>
              <w:rPr>
                <w:rFonts w:hint="default"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instrText xml:space="preserve"> HYPERLINK "https://shkola21akiyurt-r26.gosweb.gosuslugi.ru/netcat_files/203/3306/dek._23_Dok._3.pdf" </w:instrTex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  <w:lang w:val="ru-RU"/>
              </w:rPr>
              <w:t>https://shkola21akiyurt-r26.gosweb.gosuslugi.ru/netcat_files/203/3306/dek._23_Dok._3.pdf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Участие руководителей в конкурсах профессионального мастерства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Участие или неучастие руководителей в конкурсах профессионального мастерства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Fonts w:hint="default" w:ascii="Times New Roman" w:hAnsi="Times New Roman" w:cs="Times New Roman"/>
                <w:color w:val="FF0000"/>
                <w:sz w:val="18"/>
                <w:szCs w:val="18"/>
                <w:highlight w:val="none"/>
              </w:rPr>
            </w:pP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Fonts w:hint="default" w:ascii="Times New Roman" w:hAnsi="Times New Roman" w:cs="Times New Roman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sz w:val="18"/>
                <w:szCs w:val="18"/>
                <w:highlight w:val="none"/>
                <w:lang w:val="ru-RU"/>
              </w:rPr>
              <w:t>Л</w:t>
            </w:r>
            <w:r>
              <w:rPr>
                <w:rFonts w:hint="default" w:ascii="Times New Roman" w:hAnsi="Times New Roman" w:eastAsia="SimSun" w:cs="Times New Roman"/>
                <w:color w:val="FF0000"/>
                <w:sz w:val="18"/>
                <w:szCs w:val="18"/>
                <w:highlight w:val="none"/>
              </w:rPr>
              <w:t>ауреат (победитель) Всероссийского профессионального конкурса «Директор года 2024»</w:t>
            </w: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14"/>
                <w:rFonts w:eastAsiaTheme="minorHAnsi"/>
                <w:sz w:val="18"/>
                <w:szCs w:val="18"/>
              </w:rPr>
              <w:t>Участие руководителей в конкурсах профессионального мастерства - 1 балл, неучастие руководителей в конкурсах профессионального мастерства –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</w:rPr>
              <w:instrText xml:space="preserve"> HYPERLINK "https://shkola21akiyurt-r26.gosweb.gosuslugi.ru/netcat_files/203/3306/Diplom_DirektorGoda2024.pdf" </w:instrText>
            </w:r>
            <w:r>
              <w:rPr>
                <w:rFonts w:hint="default"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</w:rPr>
              <w:t>https://shkola21akiyurt-r26.gosweb.gosuslugi.ru/netcat_files/203/3306/Diplom_DirektorGoda2024.pdf</w:t>
            </w:r>
            <w:r>
              <w:rPr>
                <w:rFonts w:hint="default"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 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instrText xml:space="preserve"> HYPERLINK "https://shkola21akiyurt-r26.gosweb.gosuslugi.ru/netcat_files/203/3306/Blag.pis_mo.pdf" </w:instrTex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t>https://shkola21akiyurt-r26.gosweb.gosuslugi.ru/netcat_files/203/3306/Blag.pis_mo.pdf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у руководящих работников ученой степени / ученого звания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или отсутствие у руководящих работников ученой степени / ученого звания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color w:val="FF0000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ontserrat" w:cs="Times New Roman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Montserrat" w:cs="Times New Roman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Montserrat" w:cs="Times New Roman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instrText xml:space="preserve"> HYPERLINK "https://shkola21akiyurt-r26.gosweb.gosuslugi.ru/glavnoe/monitoring-2024/dokumenty_224.html" </w:instrText>
            </w:r>
            <w:r>
              <w:rPr>
                <w:rFonts w:hint="default" w:ascii="Times New Roman" w:hAnsi="Times New Roman" w:eastAsia="Montserrat" w:cs="Times New Roman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Montserrat" w:cs="Times New Roman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  <w:shd w:val="clear" w:fill="FFFFFF"/>
              </w:rPr>
              <w:t>Звание "Почетный работник общего образования Российской Федерации"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Montserrat" w:cs="Times New Roman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  <w:r>
              <w:rPr>
                <w:rStyle w:val="14"/>
                <w:rFonts w:eastAsiaTheme="minorHAnsi"/>
                <w:sz w:val="18"/>
                <w:szCs w:val="18"/>
              </w:rPr>
              <w:t>Наличие у руководящих работников ученой степени / ученого звания – 1 балл,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4"/>
                <w:rFonts w:eastAsiaTheme="minorHAnsi"/>
                <w:sz w:val="18"/>
                <w:szCs w:val="18"/>
              </w:rPr>
              <w:t>отсутствие у руководящих работников ученой степени / ученого звания  - 0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</w:rPr>
              <w:instrText xml:space="preserve"> HYPERLINK "https://shkola21akiyurt-r26.gosweb.gosuslugi.ru/netcat_files/203/3306/dek._23_Dok._2.pdf" </w:instrText>
            </w:r>
            <w:r>
              <w:rPr>
                <w:rFonts w:hint="default"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</w:rPr>
              <w:t>https://shkola21akiyurt-r26.gosweb.gosuslugi.ru/netcat_files/203/3306/dek._23_Dok._2.pdf</w:t>
            </w:r>
            <w:r>
              <w:rPr>
                <w:rFonts w:hint="default"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По качеству</w:t>
            </w: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управленческой</w:t>
            </w: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деятельности</w:t>
            </w: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руководителей</w:t>
            </w: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образовательных</w:t>
            </w: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rFonts w:eastAsiaTheme="minorHAnsi"/>
                <w:sz w:val="18"/>
                <w:szCs w:val="18"/>
              </w:rPr>
              <w:t>организаций</w:t>
            </w: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Доля руководителей образовательных организаций от общего количества руководителей, прошедших диагностику профессиональных дефицитов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КРоо/КО * 100, где КРоо – количество руководителей ОО, прошедших диагностику профессиональных дефицитов; КО – общее число руководителей ОО республики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50" w:lineRule="exact"/>
              <w:jc w:val="left"/>
              <w:rPr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50" w:lineRule="exact"/>
              <w:jc w:val="left"/>
              <w:rPr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50" w:lineRule="exact"/>
              <w:jc w:val="left"/>
              <w:rPr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50" w:lineRule="exact"/>
              <w:jc w:val="left"/>
              <w:rPr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50" w:lineRule="exact"/>
              <w:jc w:val="left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Не проходили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5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руководителей образовательных организаций от общего количества руководителей, прошедших повышение квалификации на основе диагностики профессиональных дефицитов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КРоо/КО * 100, где КРоо – количество руководителей ОО, прошедших диагностику профессиональных дефицитов; КО – общее число руководителей ОО республики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50" w:lineRule="exact"/>
              <w:jc w:val="left"/>
              <w:rPr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50" w:lineRule="exact"/>
              <w:jc w:val="left"/>
              <w:rPr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50" w:lineRule="exact"/>
              <w:jc w:val="left"/>
              <w:rPr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50" w:lineRule="exact"/>
              <w:jc w:val="left"/>
              <w:rPr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50" w:lineRule="exact"/>
              <w:jc w:val="left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Не проходили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2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ОО, имеющих вакантные должности педагогических работников </w:t>
            </w:r>
          </w:p>
        </w:tc>
        <w:tc>
          <w:tcPr>
            <w:tcW w:w="22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КООву/КОО * 100, где КООву – количество ОО, имеющих вакантные должности педагогических работников; КО – общее число руководителей ОО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45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45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45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color w:val="FF0000"/>
                <w:sz w:val="20"/>
              </w:rPr>
              <w:t>Вакантных мест нет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Style w:val="5"/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5"/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fldChar w:fldCharType="begin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instrText xml:space="preserve"> HYPERLINK "https://shkola21akiyurt-r26.gosweb.gosuslugi.ru/glavnoe/monitoring-2024/dokumenty_265.html" </w:instrText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t>https://shkola21akiyurt-r26.gosweb.gosuslugi.ru/glavnoe/monitoring-2024/dokumenty_265.html</w:t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fldChar w:fldCharType="end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руководителей общеобразовательных организаций от общего количества руководителей, оказавшихся в перечне школ, имеющих признаки необъективности по результатам диагностических процедур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Не имеем отрицательного результата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участников оценочной процедуры (ОГЭ) по данному предмету в данной параллели, не преодолевших нижнюю границу баллов по этому предмету (процент не преодолевших минимальную границу)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КУоп/КО * 100, где КУоп – количество участников оценочной процедуры (ОГЭ) по предмету в параллели, не преодолевших нижнюю границу баллов по этому предмету; КО – общее количество участников, принимавших участие в ОГЭ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Доля выпускников 9 классов, не преодолевших минимальный порог (отчет о самообследовании школы или можно ссылаться на справку по ГИА-2024):кол-ко вып., не преодол. мин. порог к общему кол-ву выпускников, допущеныых к экзамену.</w:t>
            </w:r>
          </w:p>
        </w:tc>
        <w:tc>
          <w:tcPr>
            <w:tcW w:w="2185" w:type="dxa"/>
          </w:tcPr>
          <w:p>
            <w:pPr>
              <w:spacing w:after="0" w:line="240" w:lineRule="auto"/>
            </w:pPr>
            <w:r>
              <w:rPr>
                <w:color w:val="FF0000"/>
              </w:rPr>
              <w:t>0%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Style w:val="5"/>
                <w:rFonts w:hint="default" w:ascii="Times New Roman" w:hAnsi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fldChar w:fldCharType="begin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instrText xml:space="preserve"> HYPERLINK "https://shkola21akiyurt-r26.gosweb.gosuslugi.ru/glavnoe/monitoring-2024/dokumenty_258.html" </w:instrText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</w:rPr>
              <w:t>https://shkola21akiyurt-r26.gosweb.gosuslugi.ru/glavnoe/monitoring-2024/dokumenty_258.html</w:t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fldChar w:fldCharType="end"/>
            </w:r>
          </w:p>
          <w:p>
            <w:pPr>
              <w:spacing w:after="0" w:line="240" w:lineRule="auto"/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t xml:space="preserve">Страница  3-4 </w:t>
            </w:r>
          </w:p>
          <w:p>
            <w:pPr>
              <w:spacing w:after="0" w:line="240" w:lineRule="auto"/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fldChar w:fldCharType="begin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instrText xml:space="preserve"> HYPERLINK "https://shkola21akiyurt-r26.gosweb.gosuslugi.ru/glavnoe/monitoring-2024/dokumenty_263.html" </w:instrText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  <w:lang w:val="ru-RU"/>
              </w:rPr>
              <w:t>https://shkola21akiyurt-r26.gosweb.gosuslugi.ru/glavnoe/monitoring-2024/dokumenty_263.html</w:t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fldChar w:fldCharType="end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обучающихся 9 классов, получивших аттестат об образовании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sz w:val="18"/>
                <w:szCs w:val="18"/>
              </w:rPr>
              <w:t>КОпа/КО * 100, где КОпа – количество обучающихся 9 классов, получивших аттестат об образовании; КО – общее количество участников, принимавших участие в ОГЭ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 xml:space="preserve"> </w:t>
            </w:r>
            <w:r>
              <w:rPr>
                <w:rStyle w:val="14"/>
                <w:color w:val="FF0000"/>
                <w:sz w:val="18"/>
                <w:szCs w:val="18"/>
              </w:rPr>
              <w:t>Сколько было выпускников 9 кл. были допущены , из них количество получивших аттестатов об образовании(отчет о самооледовании школы или можно ссылаться на справку по ГИА-2024)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 xml:space="preserve">28 </w:t>
            </w:r>
            <w:r>
              <w:rPr>
                <w:color w:val="FF0000"/>
              </w:rPr>
              <w:t xml:space="preserve"> допущены</w:t>
            </w:r>
          </w:p>
          <w:p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rFonts w:hint="default"/>
                <w:color w:val="FF0000"/>
                <w:lang w:val="ru-RU"/>
              </w:rPr>
              <w:t xml:space="preserve">28 </w:t>
            </w:r>
            <w:r>
              <w:rPr>
                <w:color w:val="FF0000"/>
              </w:rPr>
              <w:t>получили</w:t>
            </w:r>
          </w:p>
          <w:p>
            <w:pPr>
              <w:spacing w:after="0" w:line="240" w:lineRule="auto"/>
              <w:rPr>
                <w:color w:val="FF0000"/>
              </w:rPr>
            </w:pPr>
          </w:p>
          <w:p>
            <w:pPr>
              <w:spacing w:after="0" w:line="240" w:lineRule="auto"/>
            </w:pPr>
            <w:r>
              <w:rPr>
                <w:color w:val="FF0000"/>
              </w:rPr>
              <w:t xml:space="preserve">100% 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Style w:val="5"/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5"/>
                <w:rFonts w:hint="default" w:ascii="Times New Roman" w:hAnsi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fldChar w:fldCharType="begin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instrText xml:space="preserve"> HYPERLINK "https://shkola21akiyurt-r26.gosweb.gosuslugi.ru/glavnoe/monitoring-2024/dokumenty_258.html" </w:instrText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</w:rPr>
              <w:t>https://shkola21akiyurt-r26.gosweb.gosuslugi.ru/glavnoe/monitoring-2024/dokumenty_258.html</w:t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fldChar w:fldCharType="end"/>
            </w:r>
          </w:p>
          <w:p>
            <w:pPr>
              <w:spacing w:after="0" w:line="240" w:lineRule="auto"/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t xml:space="preserve">Страница  3-4 </w:t>
            </w:r>
          </w:p>
          <w:p>
            <w:pPr>
              <w:spacing w:after="0" w:line="240" w:lineRule="auto"/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fldChar w:fldCharType="begin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instrText xml:space="preserve"> HYPERLINK "https://shkola21akiyurt-r26.gosweb.gosuslugi.ru/glavnoe/monitoring-2024/dokumenty_263.html" </w:instrText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  <w:lang w:val="ru-RU"/>
              </w:rPr>
              <w:t>https://shkola21akiyurt-r26.gosweb.gosuslugi.ru/glavnoe/monitoring-2024/dokumenty_263.html</w:t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fldChar w:fldCharType="end"/>
            </w:r>
          </w:p>
          <w:p>
            <w:pPr>
              <w:spacing w:after="0" w:line="240" w:lineRule="auto"/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участников оценочной процедуры (ЕГЭ) по данному предмету в данной параллели, не преодолевших нижнюю границу баллов по этому предмету (процент не преодолевших минимальную границу)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КУоп/КО * 100, где КУоп – количество участников оценочной процедуры (ЕГЭ) по предмету в параллели, не преодолевших нижнюю границу баллов по этому предмету; КО – общее количество участников, принимавших участие в ЕГЭ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Доля выпускников 11классов, не преодолевших минимальный порог (отчет о самообследовании школы или можно ссылаться на справку по ГИА-2024):кол-ко вып. 11кл., не преодол. мин. порог к общему кол-ву выпускников, допущеныых к экзамену.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  <w:r>
              <w:rPr>
                <w:rStyle w:val="14"/>
                <w:rFonts w:hint="default"/>
                <w:color w:val="FF0000"/>
                <w:sz w:val="18"/>
                <w:szCs w:val="18"/>
                <w:lang w:val="en-US"/>
              </w:rPr>
              <w:t>0</w:t>
            </w: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%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Style w:val="5"/>
                <w:rFonts w:hint="default" w:ascii="Times New Roman" w:hAnsi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fldChar w:fldCharType="begin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instrText xml:space="preserve"> HYPERLINK "https://shkola21akiyurt-r26.gosweb.gosuslugi.ru/glavnoe/monitoring-2024/dokumenty_258.html" </w:instrText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t>https://shkola21akiyurt-r26.gosweb.gosuslugi.ru/glavnoe/monitoring-2024/dokumenty_258.html</w:t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fldChar w:fldCharType="end"/>
            </w:r>
          </w:p>
          <w:p>
            <w:pPr>
              <w:spacing w:after="0" w:line="240" w:lineRule="auto"/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t xml:space="preserve">Страница  4-5 </w:t>
            </w:r>
          </w:p>
          <w:p>
            <w:pPr>
              <w:spacing w:after="0" w:line="240" w:lineRule="auto"/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fldChar w:fldCharType="begin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instrText xml:space="preserve"> HYPERLINK "https://shkola21akiyurt-r26.gosweb.gosuslugi.ru/glavnoe/monitoring-2024/dokumenty_263.html" </w:instrText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  <w:lang w:val="ru-RU"/>
              </w:rPr>
              <w:t>https://shkola21akiyurt-r26.gosweb.gosuslugi.ru/glavnoe/monitoring-2024/dokumenty_263.html</w:t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fldChar w:fldCharType="end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rFonts w:eastAsiaTheme="minorHAnsi"/>
                <w:sz w:val="18"/>
                <w:szCs w:val="18"/>
              </w:rPr>
              <w:t>По базовой подготовке обучающихся</w:t>
            </w: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69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Доля выпускников 9 классов, успешно прошедших государственную итоговую аттестацию, из числа выпускников, допущенных к государственной итоговой аттестации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69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 xml:space="preserve">Отношение количества выпускников 9 классов общеобразовательных </w:t>
            </w:r>
          </w:p>
          <w:p>
            <w:pPr>
              <w:pStyle w:val="13"/>
              <w:shd w:val="clear" w:color="auto" w:fill="auto"/>
              <w:spacing w:before="0" w:after="0" w:line="269" w:lineRule="exact"/>
              <w:jc w:val="left"/>
              <w:rPr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14"/>
                <w:sz w:val="18"/>
                <w:szCs w:val="18"/>
              </w:rPr>
              <w:t>организаций муниципалитета, успешно сдавших все экзамены (обязательные и по выбору) к количеству выпускников, допущенных к государственной итоговой аттестации без учета пересдач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69" w:lineRule="exact"/>
              <w:jc w:val="left"/>
              <w:rPr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Отношение количества выпускников 9 классов школы, успешно сдавших все экзамены (обязательные и по выбору) к количеству выпускников, допущенных к ГИА без учета пересдач(отчет о самообследовании школы или можно ссылаться на справку по ГИА-2024).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  <w:r>
              <w:rPr>
                <w:color w:val="FF0000"/>
              </w:rPr>
              <w:t>100%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instrText xml:space="preserve"> HYPERLINK "https://shkola21akiyurt-r26.gosweb.gosuslugi.ru/netcat_files/203/3306/ilovepdf_merged_11_.pdf" </w:instrTex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  <w:lang w:val="ru-RU"/>
              </w:rPr>
              <w:t>https://shkola21akiyurt-r26.gosweb.gosuslugi.ru/netcat_files/203/3306/ilovepdf_merged_11_.pdf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Страница 14-15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instrText xml:space="preserve"> HYPERLINK "https://shkola21akiyurt-r26.gosweb.gosuslugi.ru/glavnoe/monitoring-2024/dokumenty_263.html" </w:instrTex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t>https://shkola21akiyurt-r26.gosweb.gosuslugi.ru/glavnoe/monitoring-2024/dokumenty_263.html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45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Доля выпускников 11 классов, успешно прошедших государственную итоговую аттестацию, из числа выпускников, допущенных к государственной итоговой аттестации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45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Отношение количества выпускников 11 классов общеобразовательной организации, не получавших аттестат по результатам государственной итоговой аттестации к количеству выпускников образовательной организации, допущенных к государственной итоговой аттестации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45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Отношение количества выпускников 11 классов школы, не получавших аттестат по результатам ГИА к количеству выпускников школы, допущенных к ГИА(отчет о самообследовании школы или можно ссылаться на справку по ГИА-2024).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  <w:r>
              <w:rPr>
                <w:rStyle w:val="14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93%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instrText xml:space="preserve"> HYPERLINK "https://shkola21akiyurt-r26.gosweb.gosuslugi.ru/netcat_files/203/3306/ilovepdf_merged_11_.pdf" </w:instrTex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t>https://shkola21akiyurt-r26.gosweb.gosuslugi.ru/netcat_files/203/3306/ilovepdf_merged_11_.pdf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Страница 14-17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instrText xml:space="preserve"> HYPERLINK "https://shkola21akiyurt-r26.gosweb.gosuslugi.ru/glavnoe/monitoring-2024/dokumenty_263.html" </w:instrTex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t>https://shkola21akiyurt-r26.gosweb.gosuslugi.ru/glavnoe/monitoring-2024/dokumenty_263.html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Доля выпускников 9 классов, признанных детьми с ограниченными возможностями здоровья только в 9 классе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Отношение количества выпускников 9 классов общеобразовательной организации, признанных детьми с ОВЗ только в 9 классе к общему количеству выпускников 9 классов с ОВЗ муниципалитета</w:t>
            </w: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ФСН ОО-1</w:t>
            </w:r>
          </w:p>
        </w:tc>
        <w:tc>
          <w:tcPr>
            <w:tcW w:w="2185" w:type="dxa"/>
          </w:tcPr>
          <w:p>
            <w:pPr>
              <w:spacing w:after="0" w:line="240" w:lineRule="auto"/>
            </w:pPr>
            <w:r>
              <w:rPr>
                <w:rStyle w:val="14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color w:val="2E75B6" w:themeColor="accent1" w:themeShade="BF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/>
                <w:color w:val="2E75B6" w:themeColor="accent1" w:themeShade="BF"/>
                <w:sz w:val="18"/>
                <w:szCs w:val="18"/>
              </w:rPr>
              <w:instrText xml:space="preserve"> HYPERLINK "https://shkola21akiyurt-r26.gosweb.gosuslugi.ru/glavnoe/monitoring-2024/dokumenty_253.html" </w:instrText>
            </w:r>
            <w:r>
              <w:rPr>
                <w:rFonts w:hint="default" w:ascii="Times New Roman" w:hAnsi="Times New Roman"/>
                <w:color w:val="2E75B6" w:themeColor="accent1" w:themeShade="BF"/>
                <w:sz w:val="18"/>
                <w:szCs w:val="1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color w:val="2E75B6" w:themeColor="accent1" w:themeShade="BF"/>
                <w:sz w:val="18"/>
                <w:szCs w:val="18"/>
              </w:rPr>
              <w:t>https://shkola21akiyurt-r26.gosweb.gosuslugi.ru/glavnoe/monitoring-2024/dokumenty_253.html</w:t>
            </w:r>
            <w:r>
              <w:rPr>
                <w:rFonts w:hint="default" w:ascii="Times New Roman" w:hAnsi="Times New Roman"/>
                <w:color w:val="2E75B6" w:themeColor="accent1" w:themeShade="BF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/>
                <w:color w:val="2E75B6" w:themeColor="accent1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Своевременность и эффективность принятия управленческих решений по результатам всероссийских проверочных работ для повышения качества базовой подготовки</w:t>
            </w: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Комплексный анализ результатов выполнения всероссийских проверочных работ по всем учебным предметам и классам. Сравнительный анализ результатов ВПР текущего года и двух предшествующих лет. Принятие управленческого решения по обеспечению качества образовательных результатов обучающихся</w:t>
            </w: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Написать полное  название справки, приказа ( принятие управленческого решения по обеспечению качества образовательных результатов обучающихся</w:t>
            </w:r>
            <w:r>
              <w:rPr>
                <w:rStyle w:val="14"/>
                <w:sz w:val="18"/>
                <w:szCs w:val="18"/>
              </w:rPr>
              <w:t>).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2185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6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  <w:t>Аналитическая справка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b/>
                <w:bCs/>
                <w:color w:val="000000" w:themeColor="text1"/>
                <w:sz w:val="16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16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  <w:t>по результатам ВПР в 5-11 классах,41-у</w:t>
            </w:r>
          </w:p>
          <w:p>
            <w:pPr>
              <w:spacing w:after="0" w:line="240" w:lineRule="auto"/>
            </w:pP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ru-RU"/>
              </w:rPr>
              <w:t xml:space="preserve">  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color w:val="FF0000"/>
                <w:sz w:val="18"/>
                <w:szCs w:val="18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color w:val="FF0000"/>
                <w:sz w:val="18"/>
                <w:szCs w:val="18"/>
                <w:lang w:val="ru-RU"/>
              </w:rPr>
              <w:instrText xml:space="preserve"> HYPERLINK "https://shkola21akiyurt-r26.gosweb.gosuslugi.ru/glavnoe/monitoring-2024/dokumenty_258.html" </w:instrText>
            </w:r>
            <w:r>
              <w:rPr>
                <w:rFonts w:hint="default" w:ascii="Times New Roman" w:hAnsi="Times New Roman"/>
                <w:color w:val="FF0000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color w:val="FF0000"/>
                <w:sz w:val="18"/>
                <w:szCs w:val="18"/>
                <w:lang w:val="ru-RU"/>
              </w:rPr>
              <w:t>https://shkola21akiyurt-r26.gosweb.gosuslugi.ru/glavnoe/monitoring-2024/dokumenty_258.html</w:t>
            </w:r>
            <w:r>
              <w:rPr>
                <w:rFonts w:hint="default" w:ascii="Times New Roman" w:hAnsi="Times New Roman"/>
                <w:color w:val="FF0000"/>
                <w:sz w:val="18"/>
                <w:szCs w:val="18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color w:val="FF0000"/>
                <w:sz w:val="18"/>
                <w:szCs w:val="1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E75B6" w:themeColor="accent1" w:themeShade="BF"/>
                <w:sz w:val="18"/>
                <w:szCs w:val="18"/>
                <w:lang w:val="ru-RU"/>
              </w:rPr>
              <w:t xml:space="preserve"> Страница 7-16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</w:tcPr>
          <w:p>
            <w:pPr>
              <w:pStyle w:val="13"/>
              <w:shd w:val="clear" w:color="auto" w:fill="auto"/>
              <w:spacing w:before="0" w:after="0" w:line="26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По подготовке высокого уровня</w:t>
            </w: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6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Доля участников ЕГЭ, сдавших хотя бы один предмет на высоком уровне (80 баллов и выше)</w:t>
            </w: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6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Отношение количества выпускников 11-х классов общеобразовательной организации, сдавших хотя бы один предмет на высоком уровне (80 баллов и выше) к количеству выпускников образовательной организации, допущенных к государственной итоговой аттестации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6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Отношение количества выпускников 11-х классов школы, сдавших хотя бы один предмет на высоком уровне (80 баллов и выше) к количеству выпускников школы, допущенных к ГИА ((отчет о самообследовании школы или можно ссылаться на справку по ГИА-2024)</w:t>
            </w:r>
            <w:r>
              <w:rPr>
                <w:rStyle w:val="14"/>
                <w:sz w:val="18"/>
                <w:szCs w:val="18"/>
              </w:rPr>
              <w:t>.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Записываем сколько было и показываем отношение, например,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Style w:val="14"/>
                <w:rFonts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Style w:val="14"/>
                <w:rFonts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Style w:val="14"/>
                <w:rFonts w:hint="default" w:eastAsiaTheme="minorHAnsi"/>
                <w:color w:val="FF0000"/>
                <w:sz w:val="18"/>
                <w:szCs w:val="18"/>
                <w:lang w:val="en-US"/>
              </w:rPr>
            </w:pPr>
            <w:r>
              <w:rPr>
                <w:rStyle w:val="14"/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4"/>
                <w:rFonts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Style w:val="14"/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14"/>
                <w:rFonts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Style w:val="14"/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0,2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instrText xml:space="preserve"> HYPERLINK "https://shkola21akiyurt-r26.gosweb.gosuslugi.ru/netcat_files/203/3306/ilovepdf_merged_11_.pdf" </w:instrTex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  <w:lang w:val="ru-RU"/>
              </w:rPr>
              <w:t>https://shkola21akiyurt-r26.gosweb.gosuslugi.ru/netcat_files/203/3306/ilovepdf_merged_11_.pdf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Страница 17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instrText xml:space="preserve"> HYPERLINK "https://shkola21akiyurt-r26.gosweb.gosuslugi.ru/glavnoe/monitoring-2024/dokumenty_263.html" </w:instrTex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t>https://shkola21akiyurt-r26.gosweb.gosuslugi.ru/glavnoe/monitoring-2024/dokumenty_263.html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6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участников регионального, заключительного этапа всероссийской олимпиады школьников</w:t>
            </w:r>
          </w:p>
          <w:p>
            <w:pPr>
              <w:pStyle w:val="13"/>
              <w:shd w:val="clear" w:color="auto" w:fill="auto"/>
              <w:spacing w:before="0" w:after="0" w:line="26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Данные</w:t>
            </w: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образовательной</w:t>
            </w:r>
          </w:p>
          <w:p>
            <w:pPr>
              <w:pStyle w:val="13"/>
              <w:shd w:val="clear" w:color="auto" w:fill="auto"/>
              <w:spacing w:before="0" w:after="0" w:line="26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rFonts w:eastAsiaTheme="minorHAnsi"/>
                <w:sz w:val="18"/>
                <w:szCs w:val="18"/>
              </w:rPr>
              <w:t>организации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color w:val="FF0000"/>
                <w:sz w:val="18"/>
                <w:szCs w:val="18"/>
                <w:shd w:val="clear" w:color="auto" w:fill="auto"/>
                <w:lang w:eastAsia="en-US" w:bidi="ar-SA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Данные школы по приказу Минобра науки и образования №163-п от 25.03.2024г.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Если есть участники.регионального этапа Всош в 2024 году, записать количествоучастников.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instrText xml:space="preserve"> HYPERLINK "https://shkola21akiyurt-r26.gosweb.gosuslugi.ru/netcat_files/203/3306/ilovepdf_merged_11_.pdf" </w:instrTex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  <w:lang w:val="ru-RU"/>
              </w:rPr>
              <w:t>https://shkola21akiyurt-r26.gosweb.gosuslugi.ru/netcat_files/203/3306/ilovepdf_merged_11_.pdf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Страница 17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6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Процент выпускников 11 -х классов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общеобразовательных организаций, получивших аттестат о среднем общем образовании с отличием и награжденных федеральной наградой «Медаль “За особые успехи в учении”» от общего количества выпускников общеобразовательной организации, претендовавших на получении вышеуказанной награды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Отношение количества выпускников 11-х классов общеобразовательных организаций, получивших аттестат о среднем общем образовании с отличием и награжденных федеральной наградой «Медаль "За особые успехи в учении”» от общего количества выпускников общеобразовательной организации, претендовавших на получении вышеуказанной награды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Отношение количества выпускников 11-х классов данной школы, получивших аттестат о среднем общем образовании с отличием и награжденных федеральной наградой «Медаль "За особые успехи в учении”» от общего количества выпускников школы, претендовавших на получении вышеуказанной награды (отчет о</w:t>
            </w: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color w:val="auto"/>
                <w:sz w:val="18"/>
                <w:szCs w:val="18"/>
                <w:shd w:val="clear" w:color="auto" w:fill="auto"/>
                <w:lang w:eastAsia="en-US" w:bidi="ar-SA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самообследовании</w:t>
            </w:r>
            <w:r>
              <w:rPr>
                <w:rStyle w:val="14"/>
                <w:sz w:val="18"/>
                <w:szCs w:val="18"/>
              </w:rPr>
              <w:t>).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Записываем сколько было претендентов и сколько получили, показываем отношение, например,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14"/>
                <w:rFonts w:hint="default" w:eastAsiaTheme="minorHAns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1: 6</w:t>
            </w:r>
            <w:r>
              <w:rPr>
                <w:rStyle w:val="14"/>
                <w:rFonts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Style w:val="14"/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,2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4"/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14"/>
                <w:rFonts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instrText xml:space="preserve"> HYPERLINK "https://shkola21akiyurt-r26.gosweb.gosuslugi.ru/netcat_files/203/3306/ilovepdf_merged_11_.pdf" </w:instrTex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  <w:lang w:val="ru-RU"/>
              </w:rPr>
              <w:t>https://shkola21akiyurt-r26.gosweb.gosuslugi.ru/netcat_files/203/3306/ilovepdf_merged_11_.pdf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Страница 17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instrText xml:space="preserve"> HYPERLINK "https://shkola21akiyurt-r26.gosweb.gosuslugi.ru/glavnoe/monitoring-2024/dokumenty_263.html" </w:instrTex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t>https://shkola21akiyurt-r26.gosweb.gosuslugi.ru/glavnoe/monitoring-2024/dokumenty_263.html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Выявление, поддержка и развитие интеллектуально одаренных обучающихся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Отношение участников муниципального этапа Всероссийской олимпиады школьников (по учебному предмету) к количеству отличников (по учебному предмету олимпиады) к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общеобразовательной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организации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Отношение участников муниципального этапа Всош в 2023-2024 уч.г. (по учебному предмету) к количеству отличников (по учебному предмету олимпиады) школы (отчет о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самообследовании, приказ Управления образования по Назрановскому району №50 от 28.12.2023г.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По школе сколько было отличников по каждому учебному  предмету олимпиады и сколько участвовало в муниципальном этапе, показать отношение</w:t>
            </w:r>
            <w:r>
              <w:rPr>
                <w:rStyle w:val="14"/>
                <w:rFonts w:eastAsiaTheme="minorHAnsi"/>
                <w:sz w:val="18"/>
                <w:szCs w:val="18"/>
              </w:rPr>
              <w:t>.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  <w:r>
              <w:rPr>
                <w:rStyle w:val="14"/>
                <w:rFonts w:eastAsia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color w:val="FF0000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instrText xml:space="preserve"> HYPERLINK "https://shkola21akiyurt-r26.gosweb.gosuslugi.ru/netcat_files/203/3306/ilovepdf_merged_11_.pdf" </w:instrTex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  <w:lang w:val="ru-RU"/>
              </w:rPr>
              <w:t>https://shkola21akiyurt-r26.gosweb.gosuslugi.ru/netcat_files/203/3306/ilovepdf_merged_11_.pdf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Страница 17</w:t>
            </w: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rFonts w:eastAsiaTheme="minorHAnsi"/>
                <w:sz w:val="18"/>
                <w:szCs w:val="18"/>
              </w:rPr>
              <w:t>По организации получения образования обучающимися с ОВЗ</w:t>
            </w: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2288" w:type="dxa"/>
            <w:vAlign w:val="bottom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Доля обучающихся с ограниченными возможностями здоровья (далее - с ОВЗ), для которых созданы специальные образовательные условия в соответствии с рекомендациями психолого- медико-педагогическими комиссиями, от общего количества обучающихся с ОВЗ в образовательной организации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Отношение количества обучающихся с ограниченными возможностями здоровья (далее - с ОВЗ), для которых созданы специальные образовательные условия в соответствии с рекомендациями психолого- медико-педагогическими комиссиями, к общему количеству обучающихся с ОВЗ в образовательной организации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Отношение количества обучающихся  с ОВЗ, для которых созданы специальные образовательные условия в соответствии с рекомендациями ПМПК РИ, к общему количеству обучающихся с ОВЗ в школе по</w:t>
            </w: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ФСН ОО-1( сколько детей с ОВЗ, название приказов, программ, сопровождение каких специалистов и т.д.).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 xml:space="preserve">Специальные образовательные условия созданы для 100% обучающихся с ОВЗ – 2 балла, 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специальные образовательные условия не созданы хотя бы для одного  обучающегося с ОВЗ – 0 баллов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</w:rPr>
              <w:instrText xml:space="preserve"> HYPERLINK "https://shkola21akiyurt-r26.gosweb.gosuslugi.ru/roditelyam-i-uchenikam/poleznaya-informatsiya/detyam-s-ogranichennymi-vozmozhnostyami-zdorovya/" </w:instrText>
            </w:r>
            <w:r>
              <w:rPr>
                <w:rFonts w:hint="default"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</w:rPr>
              <w:t>https://shkola21akiyurt-r26.gosweb.gosuslugi.ru/roditelyam-i-uchenikam/poleznaya-informatsiya/detyam-s-ogranichennymi-vozmozhnostyami-zdorovya/</w:t>
            </w:r>
            <w:r>
              <w:rPr>
                <w:rFonts w:hint="default"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color w:val="2E75B6" w:themeColor="accent1" w:themeShade="BF"/>
                <w:sz w:val="18"/>
                <w:szCs w:val="18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color w:val="2E75B6" w:themeColor="accent1" w:themeShade="BF"/>
                <w:sz w:val="18"/>
                <w:szCs w:val="18"/>
                <w:lang w:val="ru-RU"/>
              </w:rPr>
              <w:instrText xml:space="preserve"> HYPERLINK "https://shkola21akiyurt-r26.gosweb.gosuslugi.ru/glavnoe/monitoring-2024/dokumenty_253.html" </w:instrText>
            </w:r>
            <w:r>
              <w:rPr>
                <w:rFonts w:hint="default" w:ascii="Times New Roman" w:hAnsi="Times New Roman"/>
                <w:color w:val="2E75B6" w:themeColor="accent1" w:themeShade="BF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color w:val="2E75B6" w:themeColor="accent1" w:themeShade="BF"/>
                <w:sz w:val="18"/>
                <w:szCs w:val="18"/>
                <w:lang w:val="ru-RU"/>
              </w:rPr>
              <w:t>https://shkola21akiyurt-r26.gosweb.gosuslugi.ru/glavnoe/monitoring-2024/dokumenty_253.html</w:t>
            </w:r>
            <w:r>
              <w:rPr>
                <w:rFonts w:hint="default" w:ascii="Times New Roman" w:hAnsi="Times New Roman"/>
                <w:color w:val="2E75B6" w:themeColor="accent1" w:themeShade="BF"/>
                <w:sz w:val="18"/>
                <w:szCs w:val="18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color w:val="8FAADC" w:themeColor="accent5" w:themeTint="99"/>
                <w:sz w:val="18"/>
                <w:szCs w:val="18"/>
                <w:lang w:val="ru-RU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доступной образовательной среды для детей с ОВЗ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или отсутствие доступной образовательной среды для детей с ОВЗ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Данные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школы о наличии доступной среды( перечислить, что имеется.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Пандус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Разметки для колясочников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Наличие доступной образовательной среды для детей с ОВЗ – 1 балл, отсутствие доступной образовательной среды для детей с ОВЗ –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</w:rPr>
              <w:instrText xml:space="preserve"> HYPERLINK "https://shkola21akiyurt-r26.gosweb.gosuslugi.ru/roditelyam-i-uchenikam/poleznaya-informatsiya/detyam-s-ogranichennymi-vozmozhnostyami-zdorovya/" </w:instrText>
            </w:r>
            <w:r>
              <w:rPr>
                <w:rFonts w:hint="default"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t>https://shkola21akiyurt-r26.gosweb.gosuslugi.ru/roditelyam-i-uchenikam/poleznaya-informatsiya/detyam-s-ogranichennymi-vozmozhnostyami-zdorovya/</w:t>
            </w:r>
            <w:r>
              <w:rPr>
                <w:rFonts w:hint="default"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</w:tcPr>
          <w:p>
            <w:pPr>
              <w:pStyle w:val="13"/>
              <w:spacing w:after="0" w:line="278" w:lineRule="exact"/>
              <w:rPr>
                <w:rStyle w:val="14"/>
                <w:color w:val="auto"/>
                <w:sz w:val="18"/>
                <w:szCs w:val="18"/>
                <w:shd w:val="clear" w:color="auto" w:fill="auto"/>
                <w:lang w:eastAsia="en-US" w:bidi="ar-SA"/>
              </w:rPr>
            </w:pPr>
            <w:r>
              <w:rPr>
                <w:rStyle w:val="14"/>
                <w:sz w:val="18"/>
                <w:szCs w:val="18"/>
              </w:rPr>
              <w:t>По объективности результатов внешней оценки</w:t>
            </w: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Доля участников образовательных отношений, удовлетворенных качеством предоставляемых услуг в рамках Независимой оценки качества условий осуществления образовательной деятельности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Отношение участников образовательных отношений, удовлетворенных качеством предоставляемых услуг к общему количеству участников образовательных отношений, высказавших свое мнение в рамках Независимой оценки качества условий осуществления образовательной деятельности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ОО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не примала участия в оценочных процедурах НОКО за последний год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  <w:r>
              <w:rPr>
                <w:rStyle w:val="14"/>
                <w:rFonts w:eastAsiaTheme="minorHAnsi"/>
                <w:sz w:val="18"/>
                <w:szCs w:val="18"/>
              </w:rPr>
              <w:t>100%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22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4"/>
                <w:rFonts w:eastAsiaTheme="minorHAnsi"/>
                <w:sz w:val="18"/>
                <w:szCs w:val="18"/>
              </w:rPr>
              <w:t>Отсутствие признаков необъективности образовательных результатов в образовательной организации согласно данных анализа ФГБУ «Федеральный институт оценки качества образования» (далее - ФГБУ «ФИОКО»)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или отсутствие образовательной организации в списке школ с признаками необъективных результатов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ФГБУ «ФИОКО»</w:t>
            </w: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color w:val="FF0000"/>
              </w:rPr>
            </w:pPr>
            <w:r>
              <w:rPr>
                <w:rStyle w:val="14"/>
                <w:color w:val="FF0000"/>
              </w:rPr>
              <w:t>( наличие или отсутствие школы, попавший в список с признаками необъективности</w:t>
            </w: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по результатам ВПР-2023г.)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Отсутствие ОО с списке школ с признаками необъективных результатов -1  балл, наличие ОО в списке школ с признаками необъективных результатов -0 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</w:rPr>
              <w:instrText xml:space="preserve"> HYPERLINK "https://shkola21akiyurt-r26.gosweb.gosuslugi.ru/glavnoe/monitoring-2024/dokumenty_258.html" </w:instrText>
            </w:r>
            <w:r>
              <w:rPr>
                <w:rFonts w:hint="default"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</w:rPr>
              <w:t>https://shkola21akiyurt-r26.gosweb.gosuslugi.ru/glavnoe/monitoring-2024/dokumenty_258.html</w:t>
            </w:r>
            <w:r>
              <w:rPr>
                <w:rFonts w:hint="default"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Страница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7-16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2288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  <w:r>
              <w:rPr>
                <w:rStyle w:val="14"/>
                <w:rFonts w:eastAsiaTheme="minorHAnsi"/>
                <w:sz w:val="18"/>
                <w:szCs w:val="18"/>
              </w:rPr>
              <w:t>Отсутствие признаков необъективности образовательных результатов выполнения диагностических работ (в рамках ежегодного регионального мониторинга оценки качества образования) и других региональных процедур оценки качества образования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или отсутствие образовательной организации в списке школ с признаками необъективных результатов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color w:val="FF0000"/>
              </w:rPr>
            </w:pPr>
            <w:r>
              <w:rPr>
                <w:rStyle w:val="14"/>
                <w:color w:val="FF0000"/>
              </w:rPr>
              <w:t xml:space="preserve"> Наличие или отсутствие школы, попавший в список с признаками необъективности</w:t>
            </w: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color w:val="FF0000"/>
                <w:sz w:val="22"/>
                <w:szCs w:val="22"/>
              </w:rPr>
              <w:t>по результатам проведения ЕГЭ-2023г.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Отсутствие ОО с списке школ с признаками необъективных результатов -1  балл, наличие ОО в списке школ с признаками необъективных результатов -0 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instrText xml:space="preserve"> HYPERLINK "https://shkola21akiyurt-r26.gosweb.gosuslugi.ru/netcat_files/203/3306/ilovepdf_merged_11_.pdf" </w:instrTex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  <w:lang w:val="ru-RU"/>
              </w:rPr>
              <w:t>https://shkola21akiyurt-r26.gosweb.gosuslugi.ru/netcat_files/203/3306/ilovepdf_merged_11_.pdf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instrText xml:space="preserve"> HYPERLINK "https://shkola21akiyurt-r26.gosweb.gosuslugi.ru/glavnoe/monitoring-2024/dokumenty_263.html" </w:instrTex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  <w:lang w:val="ru-RU"/>
              </w:rPr>
              <w:t>https://shkola21akiyurt-r26.gosweb.gosuslugi.ru/glavnoe/monitoring-2024/dokumenty_263.html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единой системы оценивания образовательных достижений обучающихся в соответствии с требованиями ФГОС общего образования и федеральных и региональных нормативных правовых актов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или отсутствие образовательной организации единой системы оценивания образовательных достижений обучающихся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Наличие: Положение о ВСОКО ( полное название в соответствии с Уставом и реквизиты приказа ( полное название) об утверждении положения о ВСОКО;  План мероприятий по обеспечению объективности оценочных процедур- указать полное название и номер приказа по школе по утверждении  Плана.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Единая система оценивания образовательных достижений обучающихся в образовательной организации закреплена в локальных нормативных актах – 1 балл, не закреплена в локальных нормативных актах –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Style w:val="5"/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5"/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5"/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5"/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5"/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5"/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fldChar w:fldCharType="begin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instrText xml:space="preserve"> HYPERLINK "https://shkola21akiyurt-r26.gosweb.gosuslugi.ru/netcat_files/203/3306/Polozhenie_o_VSOKO_merged.pdf" </w:instrText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t>https://shkola21akiyurt-r26.gosweb.gosuslugi.ru/netcat_files/203/3306/Polozhenie_o_VSOKO_merged.pdf</w:t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fldChar w:fldCharType="end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Style w:val="5"/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5"/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fldChar w:fldCharType="begin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instrText xml:space="preserve"> HYPERLINK "https://shkola21akiyurt-r26.gosweb.gosuslugi.ru/netcat_files/203/3306/ilovepdf_merged_10_.pdf" </w:instrText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</w:rPr>
              <w:t>https://shkola21akiyurt-r26.gosweb.gosuslugi.ru/netcat_files/203/3306/ilovepdf_merged_10_.pdf</w:t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fldChar w:fldCharType="end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По условиям осуществления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образовательной</w:t>
            </w:r>
          </w:p>
          <w:p>
            <w:pPr>
              <w:spacing w:after="0" w:line="230" w:lineRule="exact"/>
              <w:rPr>
                <w:rStyle w:val="14"/>
                <w:rFonts w:eastAsiaTheme="minorHAnsi"/>
                <w:sz w:val="18"/>
                <w:szCs w:val="18"/>
              </w:rPr>
            </w:pPr>
            <w:r>
              <w:rPr>
                <w:rStyle w:val="14"/>
                <w:rFonts w:eastAsiaTheme="minorHAnsi"/>
                <w:sz w:val="18"/>
                <w:szCs w:val="18"/>
              </w:rPr>
              <w:t>деятельности</w:t>
            </w:r>
          </w:p>
          <w:p>
            <w:pPr>
              <w:pStyle w:val="13"/>
              <w:shd w:val="clear" w:color="auto" w:fill="auto"/>
              <w:spacing w:before="0" w:after="0" w:line="25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Характеристика здания (зданий)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Не требует капитального ремонта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ФСН ОО – 2 ( указать по отчету- требуется капремонт или нет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Требуется строительство нового здания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Здание не требует капитального ремонта – 1 балл, здание требует капитального ремонта –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"https://shkola21akiyurt-r26.gosweb.gosuslugi.ru/glavnoe/monitoring-2024/dokumenty_254.html" </w:instrTex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https://shkola21akiyurt-r26.gosweb.gosuslugi.ru/glavnoe/monitoring-2024/dokumenty_254.html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Доля обучающихся, занимающихся во 2-ю смену</w:t>
            </w:r>
          </w:p>
        </w:tc>
        <w:tc>
          <w:tcPr>
            <w:tcW w:w="2288" w:type="dxa"/>
            <w:vAlign w:val="bottom"/>
          </w:tcPr>
          <w:p>
            <w:pPr>
              <w:pStyle w:val="13"/>
              <w:shd w:val="clear" w:color="auto" w:fill="auto"/>
              <w:spacing w:before="0" w:after="0" w:line="269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Отношение обучающихся, занимающихся во 2-ю смену к общему контингенту обучающихся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ФСН ОО-1 ( указать наличие второй смены и отношение обучающихся, занимающихся во 2-ю смену к общему контингенту обучающихся</w:t>
            </w: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Показатель выше регионального – 1 балл, ниже – 0 баллов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hint="default"/>
                <w:color w:val="FF0000"/>
                <w:lang w:val="ru-RU"/>
              </w:rPr>
            </w:pPr>
            <w:r>
              <w:rPr>
                <w:rFonts w:hint="default"/>
                <w:color w:val="FF0000"/>
              </w:rPr>
              <w:fldChar w:fldCharType="begin"/>
            </w:r>
            <w:r>
              <w:rPr>
                <w:rFonts w:hint="default"/>
                <w:color w:val="FF0000"/>
              </w:rPr>
              <w:instrText xml:space="preserve"> HYPERLINK "https://shkola21akiyurt-r26.gosweb.gosuslugi.ru/glavnoe/monitoring-2024/dokumenty_262.html" </w:instrText>
            </w:r>
            <w:r>
              <w:rPr>
                <w:rFonts w:hint="default"/>
                <w:color w:val="FF0000"/>
              </w:rPr>
              <w:fldChar w:fldCharType="separate"/>
            </w:r>
            <w:r>
              <w:rPr>
                <w:rStyle w:val="4"/>
                <w:rFonts w:hint="default"/>
                <w:color w:val="FF0000"/>
              </w:rPr>
              <w:t>https://shkola21akiyurt-r26.gosweb.gosuslugi.ru/glavnoe/monitoring-2024/dokumenty_262.html</w:t>
            </w:r>
            <w:r>
              <w:rPr>
                <w:rFonts w:hint="default"/>
                <w:color w:val="FF0000"/>
              </w:rPr>
              <w:fldChar w:fldCharType="end"/>
            </w:r>
            <w:r>
              <w:rPr>
                <w:rFonts w:hint="default"/>
                <w:color w:val="FF0000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Наполняемость классов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Отношение обучающихся в классе (среднее) к региональному уровню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ФСН ОО-1( указать среднюю наполняемость классов в 2023-2024 уч.г.)</w:t>
            </w: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Показатель выше регионального – 1 балл, ниже – 0 баллов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2.1.1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instrText xml:space="preserve"> HYPERLINK "https://shkola21akiyurt-r26.gosweb.gosuslugi.ru/glavnoe/monitoring-2024/dokumenty_253.html" </w:instrTex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https://shkola21akiyurt-r26.gosweb.gosuslugi.ru/glavnoe/monitoring-2024/dokumenty_253.html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Численность обучающихся в расчете на одного педагогического работника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Отношение численности обучающихся к количеству педагогических работников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ФСН ОО-1( указать численность обучающихся в расчете на одного педагогического работника- это отношение численности обучающихся к количеству педагогических работников в 2023-2024 уч.г.).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Показатель выше регионального – 1 балл, ниже –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2.1.1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HYPERLINK "https://shkola21akiyurt-r26.gosweb.gosuslugi.ru/glavnoe/monitoring-2024/dokumenty_253.html" </w:instrTex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https://shkola21akiyurt-r26.gosweb.gosuslugi.ru/glavnoe/monitoring-2024/dokumenty_253.html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Количество обучающихся в расчете на 1 персональный компьютер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Отношение количества персональных компьютеров к общему количеству обучающихся</w:t>
            </w: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 xml:space="preserve">ФСН ОО-2 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указать количество обучающихся в расчете на 1 персональный компьютер-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( отношение количества персональных компьютеров к общему количеству обучающихся).</w:t>
            </w: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Показатель выше регионального – 1 балл, ниже –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СН ОО-2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"https://shkola21akiyurt-r26.gosweb.gosuslugi.ru/glavnoe/monitoring-2024/dokumenty_255.html" </w:instrTex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https://shkola21akiyurt-r26.gosweb.gosuslugi.ru/glavnoe/monitoring-2024/dokumenty_255.html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69" w:lineRule="exact"/>
              <w:jc w:val="both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Количество обучающихся в расчете на 1 персональный компьютер, подключенный к сети Интернет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69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Отношение количества персональных компьютеров, подключенных к сети Интернет, к общему количеству обучающихся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ФСН ОО-2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 xml:space="preserve"> указать количество обучающихся в расчете на 1 персональный компьютер, подключенный к сети Интернет -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( отношение количества персональных компьютеров, подключенных к сети Интернет, к общему количеству обучающихся).</w:t>
            </w: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Показатель выше регионального – 1 балл, ниже – 0 баллов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СН ОО-2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instrText xml:space="preserve"> HYPERLINK "https://shkola21akiyurt-r26.gosweb.gosuslugi.ru/glavnoe/monitoring-2024/dokumenty_255.html" </w:instrTex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https://shkola21akiyurt-r26.gosweb.gosuslugi.ru/glavnoe/monitoring-2024/dokumenty_255.html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Максимальная скорость подключения к сети интернет (показатель в рамках «Цифровая образовательная среда»)</w:t>
            </w:r>
          </w:p>
        </w:tc>
        <w:tc>
          <w:tcPr>
            <w:tcW w:w="2288" w:type="dxa"/>
            <w:vAlign w:val="bottom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Максимальная скорость подключения к сети интернет для городских школ – 1ОО Мбит/с для сельских школ - 50 Мбит/с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ФСН ОО-2 указать максимальную скорость подключения к сети интернет (показатель в рамках «Цифровая образовательная среда»)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Наличие требуемой скорости подключения к сети интернет – 1 балл, отсутствие  требуемой скорости подключения к сети интернет –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СН ОО-2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"https://shkola21akiyurt-r26.gosweb.gosuslugi.ru/glavnoe/monitoring-2024/dokumenty_257.html" </w:instrTex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https://shkola21akiyurt-r26.gosweb.gosuslugi.ru/glavnoe/monitoring-2024/dokumenty_257.html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Наполнение официального сайта образовательной организации в сети интернет в соответствии с законодательством, в том числе наличие обратной связи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Соответствие наполнения официального сайта предъявляемым требованиям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Данные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школы в соответствии с приказом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 xml:space="preserve">Рособрнадзора  России от 04..08.2024 №1493 «Об утверждении требований к структуре официального сайта …. 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Наполнение официального сайта соответствует предъявляемым требованиям  – 1 балл, Наполнение официального сайта не соответствует предъявляемым требованиям  –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</w:rPr>
              <w:instrText xml:space="preserve"> HYPERLINK "https://shkola21akiyurt-r26.gosweb.gosuslugi.ru/" </w:instrText>
            </w:r>
            <w:r>
              <w:rPr>
                <w:rFonts w:hint="default"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t>https://shkola21akiyurt-r26.gosweb.gosuslugi.ru/</w:t>
            </w:r>
            <w:r>
              <w:rPr>
                <w:rFonts w:hint="default"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и ведение электронного дневника, электронного журнала в образовательной организации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или отсутствие электронного дневника, электронного журнала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 xml:space="preserve">ФСН ОО-2 </w:t>
            </w: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</w:rPr>
              <w:t>указать н</w:t>
            </w:r>
            <w:r>
              <w:rPr>
                <w:rStyle w:val="14"/>
                <w:color w:val="FF0000"/>
                <w:sz w:val="18"/>
                <w:szCs w:val="18"/>
              </w:rPr>
              <w:t>аличие или отсутствие электронного дневника, электронного журнала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Наличие и ведение Электронного дневника, электронного журнала – 1 балл, отсутствие Электронного дневника, электронного журнала –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СН ОО-2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  <w:p>
            <w:pPr>
              <w:spacing w:after="0" w:line="240" w:lineRule="auto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"https://shkola21akiyurt-r26.gosweb.gosuslugi.ru/glavnoe/monitoring-2024/dokumenty_256.html" </w:instrTex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https://shkola21akiyurt-r26.gosweb.gosuslugi.ru/glavnoe/monitoring-2024/dokumenty_256.html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instrText xml:space="preserve"> HYPERLINK "https://shkola21akiyurt-r26.gosweb.gosuslugi.ru/netcat_files/203/3306/2024_12_26_11_33_59.png" </w:instrTex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https://shkola21akiyurt-r26.gosweb.gosuslugi.ru/netcat_files/203/3306/2024_12_26_11_33_59.png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электронной библиотеки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или отсутствие электронной библиотеки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ФСН ОО-2</w:t>
            </w: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указать наличие или отсутствие электронной библиотеки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Наличие электронной библиотеки – 1 балл, отсутствие электронной библиотеки –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СН ОО-2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  <w:p>
            <w:pPr>
              <w:spacing w:after="0" w:line="240" w:lineRule="auto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FF"/>
              </w:rPr>
              <w:fldChar w:fldCharType="begin"/>
            </w:r>
            <w:r>
              <w:rPr>
                <w:rFonts w:hint="default"/>
                <w:color w:val="0000FF"/>
              </w:rPr>
              <w:instrText xml:space="preserve"> HYPERLINK "https://shkola21akiyurt-r26.gosweb.gosuslugi.ru/glavnoe/monitoring-2024/dokumenty_256.html" </w:instrText>
            </w:r>
            <w:r>
              <w:rPr>
                <w:rFonts w:hint="default"/>
                <w:color w:val="0000FF"/>
              </w:rPr>
              <w:fldChar w:fldCharType="separate"/>
            </w:r>
            <w:r>
              <w:rPr>
                <w:rStyle w:val="5"/>
                <w:rFonts w:hint="default"/>
                <w:color w:val="0000FF"/>
              </w:rPr>
              <w:t>https://shkola21akiyurt-r26.gosweb.gosuslugi.ru/glavnoe/monitoring-2024/dokumenty_256.html</w:t>
            </w:r>
            <w:r>
              <w:rPr>
                <w:rFonts w:hint="default"/>
                <w:color w:val="0000FF"/>
              </w:rPr>
              <w:fldChar w:fldCharType="end"/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after="0" w:line="240" w:lineRule="auto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instrText xml:space="preserve"> HYPERLINK "https://shkola21akiyurt-r26.gosweb.gosuslugi.ru/netcat_files/203/3306/2024_12_26_11_33_59.png" </w:instrTex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https://shkola21akiyurt-r26.gosweb.gosuslugi.ru/netcat_files/203/3306/2024_12_26_11_33_59.png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7.11</w:t>
            </w:r>
          </w:p>
        </w:tc>
        <w:tc>
          <w:tcPr>
            <w:tcW w:w="22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4"/>
                <w:rFonts w:eastAsiaTheme="minorHAnsi"/>
                <w:sz w:val="18"/>
                <w:szCs w:val="18"/>
              </w:rPr>
              <w:t>Наличие обучающихся по индивидуальным учебным планам (образовательным траекториям)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или отсутствие обучающихся по индивидуальным учебным планам (образовательным траекториям)</w:t>
            </w:r>
          </w:p>
        </w:tc>
        <w:tc>
          <w:tcPr>
            <w:tcW w:w="2050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 xml:space="preserve">ФСН ОО-1 </w:t>
            </w:r>
          </w:p>
          <w:p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указать наличие обучающихся по индивидуальным учебным планам (образовательным траекториям)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(</w:t>
            </w:r>
            <w:r>
              <w:rPr>
                <w:color w:val="FF0000"/>
              </w:rPr>
              <w:t xml:space="preserve"> указать реквизиты соответствующих документов).</w:t>
            </w: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Наличие обучающихся по индивидуальным учебным планам (образовательным траекториям) – 1 балл, отсутствие обучающихся по индивидуальным учебным планам (образовательным траекториям) –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Style w:val="5"/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5"/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5"/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5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Style w:val="5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"https://shkola21akiyurt-r26.gosweb.gosuslugi.ru/roditelyam-i-uchenikam/poleznaya-informatsiya/detyam-s-ogranichennymi-vozmozhnostyami-zdorovya/" </w:instrText>
            </w:r>
            <w:r>
              <w:rPr>
                <w:rStyle w:val="5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https://shkola21akiyurt-r26.gosweb.gosuslugi.ru/roditelyam-i-uchenikam/poleznaya-informatsiya/detyam-s-ogranichennymi-vozmozhnostyami-zdorovya/</w:t>
            </w:r>
            <w:r>
              <w:rPr>
                <w:rStyle w:val="5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5"/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rPr>
                <w:rStyle w:val="5"/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СН ОО-1</w:t>
            </w:r>
          </w:p>
          <w:p>
            <w:pPr>
              <w:spacing w:after="0" w:line="240" w:lineRule="auto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after="0" w:line="240" w:lineRule="auto"/>
              <w:rPr>
                <w:rStyle w:val="5"/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Style w:val="5"/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instrText xml:space="preserve"> HYPERLINK "https://shkola21akiyurt-r26.gosweb.gosuslugi.ru/glavnoe/monitoring-2024/dokumenty_257.html" </w:instrText>
            </w:r>
            <w:r>
              <w:rPr>
                <w:rStyle w:val="5"/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https://shkola21akiyurt-r26.gosweb.gosuslugi.ru/glavnoe/monitoring-2024/dokumenty_257.html</w:t>
            </w:r>
            <w:r>
              <w:rPr>
                <w:rStyle w:val="5"/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5"/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rPr>
                <w:rStyle w:val="5"/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Доля обучающихся, углубленно изучающих предметы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Отношение количества обучающихся, углубленно изучающих предметы, к общему количеству обучающихся в образовательной организации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 xml:space="preserve">ФСН ОО-1 </w:t>
            </w: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указать долю обучающихся, углубленно изучающих предметы (отношение количества обучающихся, углубленно изучающих предметы, к общему количеству обучающихся в школе)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СН ОО-1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2.1.1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"https://shkola21akiyurt-r26.gosweb.gosuslugi.ru/glavnoe/monitoring-2024/dokumenty_253.html" </w:instrTex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https://shkola21akiyurt-r26.gosweb.gosuslugi.ru/glavnoe/monitoring-2024/dokumenty_253.html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7.13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обучающихся по программам, реализуемым с применением электронного обучения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или отсутствие обучающихся по программам, реализуемым с применением электронного обучения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ФСН ОО-1</w:t>
            </w: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указать наличие или отсутствие обучающихся по программам, реализуемым с применением электронного обучения</w:t>
            </w: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Наличие обучающихся по программам, реализуемым с применением электронного обучения – 1 балл, отсутствие обучающихся по программам, реализуемым с применением электронного обучения –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</w:rPr>
              <w:instrText xml:space="preserve"> HYPERLINK "https://shkola21akiyurt-r26.gosweb.gosuslugi.ru/glavnoe/eios/" </w:instrText>
            </w:r>
            <w:r>
              <w:rPr>
                <w:rFonts w:hint="default"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</w:rPr>
              <w:t>https://shkola21akiyurt-r26.gosweb.gosuslugi.ru/glavnoe/eios/</w:t>
            </w:r>
            <w:r>
              <w:rPr>
                <w:rFonts w:hint="default"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7.14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обучающихся по программам, реализуемым с применением дистанционных образовательных технологий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или отсутствие обучающихся по программам, реализуемым с применением дистанционных образовательных технологий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ФСН ОО-1</w:t>
            </w: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указать наличие или отсутствие обучающихся по программам, реализуемым с применением дистанционных образовательных технологий</w:t>
            </w: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Style w:val="14"/>
              </w:rPr>
              <w:t>Нет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Наличие обучающихся по программам, реализуемым с применением дистанционных образовательных технологий– 1 балл, отсутствие обучающихся по программам, реализуемым с применением дистанционных образовательных технологий  –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7.15</w:t>
            </w:r>
          </w:p>
        </w:tc>
        <w:tc>
          <w:tcPr>
            <w:tcW w:w="2288" w:type="dxa"/>
            <w:vAlign w:val="bottom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Укомплектованность педагогическими кадрами на начало учебного года</w:t>
            </w: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Отсутствие вакантных должностей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ФСН ОО-1 укомплектованность педагогическими кадрами на начало 2023-2024 учебного года ( указать есть или нет)</w:t>
            </w: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Отсутствие вакантных должностей – 1 балл, наличие –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СН ОО-1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"https://shkola21akiyurt-r26.gosweb.gosuslugi.ru/glavnoe/monitoring-2024/dokumenty_251.html" </w:instrTex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https://shkola21akiyurt-r26.gosweb.gosuslugi.ru/glavnoe/monitoring-2024/dokumenty_251.html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7.16</w:t>
            </w:r>
          </w:p>
        </w:tc>
        <w:tc>
          <w:tcPr>
            <w:tcW w:w="2288" w:type="dxa"/>
            <w:vAlign w:val="bottom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Доля педагогических работников в возрасте моложе 25 лет — молодых специалистов, пришедших на работу после окончания вуза или колледжа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Отношение молодых специалистов к общему количеству педагогических работников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ФСН ОО-1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указать долю педработников в возрасте моложе 25 лет — молодых специалистов, пришедших на работу после окончания вуза или колледжа(отношение молодых специалистов к общему количеству пед работников)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СН ОО-1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"https://shkola21akiyurt-r26.gosweb.gosuslugi.ru/glavnoe/monitoring-2024/dokumenty_251.html" </w:instrTex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https://shkola21akiyurt-r26.gosweb.gosuslugi.ru/glavnoe/monitoring-2024/dokumenty_251.html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7.17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Доля педагогических работников в возрасте до 35 лет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Отношение педагогических работников в возрасте до 35 лет к общему количеству педагогических работников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 xml:space="preserve">ФСН ОО-1 </w:t>
            </w: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указать долю педагогических работников в возрасте до 35 лет(отношение пед работников в возрасте до 35 лет к общему количеству педработников).</w:t>
            </w: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48%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СН ОО-1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  <w:p>
            <w:pPr>
              <w:spacing w:after="0" w:line="240" w:lineRule="auto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instrText xml:space="preserve"> HYPERLINK "https://shkola21akiyurt-r26.gosweb.gosuslugi.ru/glavnoe/monitoring-2024/dokumenty_252.html" </w:instrTex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https://shkola21akiyurt-r26.gosweb.gosuslugi.ru/glavnoe/monitoring-2024/dokumenty_252.html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Доля педагогических работников в возрасте 65 лет и более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Отношение педагогических работников в возрасте 65 лет и более к общему количеству педагогических работников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ФСН ОО-1</w:t>
            </w: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указать долю педработников в возрасте 65 лет и более(отношение педагогических работников в возрасте 65 лет и более к общему количеству педработников).</w:t>
            </w: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13%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СН ОО-1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"https://shkola21akiyurt-r26.gosweb.gosuslugi.ru/glavnoe/monitoring-2024/dokumenty_252.html" </w:instrTex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https://shkola21akiyurt-r26.gosweb.gosuslugi.ru/glavnoe/monitoring-2024/dokumenty_252.html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7.19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Доля педагогических работников, имеющих высшую квалификационную категорию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Отношение педагогических работников, имеющих высшую квалификационную категорию, к общему количеству педагогических работников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 xml:space="preserve">ФСН ОО-1 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указать долю педработников, имеющих высшую квалификационную категорию за 2023-2024 уч.г. (отношение педработников, имеющих высшую квалификационную категорию, к общему количеству педработников).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38%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СН ОО-1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"https://shkola21akiyurt-r26.gosweb.gosuslugi.ru/glavnoe/monitoring-2024/dokumenty_251.html" </w:instrTex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https://shkola21akiyurt-r26.gosweb.gosuslugi.ru/glavnoe/monitoring-2024/dokumenty_251.html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Доля педагогических работников, имеющих первую</w:t>
            </w: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квалификационную</w:t>
            </w: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категорию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Отношение педагогических работников, имеющих первую квалификационную категорию, к общему количеству педагогических работников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 xml:space="preserve">ФСН ОО-1 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указать долю педработников, имеющих первую квалификационную категорию за 2023-2024 уч.г. (отношение педработников, имеющих первую квалификационную категорию, к общему количеству педработников).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СН ОО-1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"https://shkola21akiyurt-r26.gosweb.gosuslugi.ru/glavnoe/monitoring-2024/dokumenty_251.html" </w:instrTex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https://shkola21akiyurt-r26.gosweb.gosuslugi.ru/glavnoe/monitoring-2024/dokumenty_251.html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7.21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педагогических работников, имеющих ученую степень / ученое звание</w:t>
            </w: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или отсутствие педагогических работников, имеющих ученую степень / ученое звание</w:t>
            </w: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 xml:space="preserve">ФСН ОО-1 </w:t>
            </w: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указать наличие или отсутствие педагогических работников, имеющих ученую степень / ученое звание</w:t>
            </w: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Наличие педагогических  работников, имеющих ученую степень/ученое звание – 1 балл, отсутствие педагогических работников, имеющих ученую степень/ученое звание – 0 баллов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Кандидат педагогических наук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СН ОО-1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"https://shkola21akiyurt-r26.gosweb.gosuslugi.ru/glavnoe/monitoring-2024/dokumenty_251.html" </w:instrTex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https://shkola21akiyurt-r26.gosweb.gosuslugi.ru/glavnoe/monitoring-2024/dokumenty_251.html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7.22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Участие педагогов в конкурсах профессионального мастерства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или отсутствие педагогических работников, участвующих в конкурсах профессионального мастерства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Указать наличие или отсутствие педагогических работников, участвующих в конкурсах профессионального мастерства ( если есть, укажите ФИО, должность где и когда принял участие в 2023-2024уч.г.).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Наличие педагогических  работников, участвующих в конкурсах профессионального мастерства – 1 балл, отсутствие педагогических работников, участвующих в конкурсах профессионального мастерства –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По организации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профессиональной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ориентации и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дополнительного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образования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rFonts w:eastAsiaTheme="minorHAnsi"/>
                <w:sz w:val="18"/>
                <w:szCs w:val="18"/>
              </w:rPr>
              <w:t>обучающихся</w:t>
            </w: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в образовательной программе мероприятий по профессиональной ориентации, в том числе в рамках взаимодействия с предприятиями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или отсутствие в образовательной программе мероприятий по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профессиональной ориентации, в том числе в рамках взаимодействия с предприятиями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Наличие или отсутствие в образовательной программе мероприятий по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both"/>
              <w:rPr>
                <w:rStyle w:val="14"/>
                <w:color w:val="FF0000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 xml:space="preserve">профессиональной ориентации, в том числе в рамках взаимодействия с предприятиями (данные </w:t>
            </w:r>
            <w:r>
              <w:rPr>
                <w:rStyle w:val="14"/>
                <w:color w:val="FF0000"/>
              </w:rPr>
              <w:t>школы</w:t>
            </w:r>
            <w:r>
              <w:rPr>
                <w:rStyle w:val="14"/>
                <w:color w:val="FF0000"/>
                <w:sz w:val="18"/>
                <w:szCs w:val="18"/>
              </w:rPr>
              <w:t>, отчет о самообследовании ОО)</w:t>
            </w:r>
            <w:r>
              <w:rPr>
                <w:rStyle w:val="14"/>
                <w:color w:val="FF0000"/>
              </w:rPr>
              <w:t>.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both"/>
              <w:rPr>
                <w:rStyle w:val="14"/>
              </w:rPr>
            </w:pPr>
          </w:p>
          <w:p>
            <w:pPr>
              <w:pStyle w:val="13"/>
              <w:shd w:val="clear" w:color="auto" w:fill="auto"/>
              <w:spacing w:before="0" w:after="0" w:line="274" w:lineRule="exact"/>
              <w:jc w:val="both"/>
              <w:rPr>
                <w:color w:val="FF0000"/>
                <w:sz w:val="18"/>
                <w:szCs w:val="18"/>
              </w:rPr>
            </w:pPr>
            <w:r>
              <w:rPr>
                <w:rStyle w:val="14"/>
              </w:rPr>
              <w:t>Имеется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Наличие в образовательной программе мероприятий по профессиональной ориентации, в том числе в рамках взаимодействия с предприятиями – 1 балл, отсутствие в образовательной программе мероприятий по профессиональной ориентации, в том числе в рамках взаимодействия с предприятиями –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color w:val="0000FF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/>
                <w:color w:val="0000FF"/>
                <w:sz w:val="18"/>
                <w:szCs w:val="18"/>
              </w:rPr>
              <w:instrText xml:space="preserve"> HYPERLINK "https://shkola21akiyurt-r26.gosweb.gosuslugi.ru/glavnoe/proforientatsiya-shkolnikov/" </w:instrText>
            </w:r>
            <w:r>
              <w:rPr>
                <w:rFonts w:hint="default" w:ascii="Times New Roman" w:hAnsi="Times New Roman"/>
                <w:color w:val="0000FF"/>
                <w:sz w:val="18"/>
                <w:szCs w:val="1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color w:val="0000FF"/>
                <w:sz w:val="18"/>
                <w:szCs w:val="18"/>
              </w:rPr>
              <w:t>https://shkola21akiyurt-r26.gosweb.gosuslugi.ru/glavnoe/proforientatsiya-shkolnikov/</w:t>
            </w:r>
            <w:r>
              <w:rPr>
                <w:rFonts w:hint="default" w:ascii="Times New Roman" w:hAnsi="Times New Roman"/>
                <w:color w:val="0000FF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/>
                <w:color w:val="0000FF"/>
                <w:sz w:val="18"/>
                <w:szCs w:val="1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2288" w:type="dxa"/>
            <w:vAlign w:val="bottom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rFonts w:eastAsiaTheme="minorHAnsi"/>
                <w:sz w:val="18"/>
                <w:szCs w:val="18"/>
              </w:rPr>
            </w:pPr>
            <w:r>
              <w:rPr>
                <w:rStyle w:val="14"/>
                <w:rFonts w:eastAsiaTheme="minorHAnsi"/>
                <w:sz w:val="18"/>
                <w:szCs w:val="18"/>
              </w:rPr>
              <w:t>Реализация программ дополнительного образования детей по востребованным направлениям</w:t>
            </w: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rFonts w:eastAsiaTheme="minorHAnsi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rFonts w:eastAsiaTheme="minorHAnsi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rFonts w:eastAsiaTheme="minorHAnsi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2288" w:type="dxa"/>
            <w:vAlign w:val="bottom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Наличие или отсутствие программ дополнительного образования детей по востребованным направлениям</w:t>
            </w: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 xml:space="preserve">Наличие или отсутствие программ дополнительного образования детей по востребованным направлениям </w:t>
            </w:r>
            <w:r>
              <w:rPr>
                <w:rStyle w:val="14"/>
                <w:color w:val="FF0000"/>
              </w:rPr>
              <w:t xml:space="preserve">на </w:t>
            </w:r>
          </w:p>
          <w:p>
            <w:pPr>
              <w:pStyle w:val="13"/>
              <w:shd w:val="clear" w:color="auto" w:fill="auto"/>
              <w:spacing w:before="0" w:after="0" w:line="230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 xml:space="preserve">Сайте школы 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Наличие программ дополнительного образования детей по востребованных направлениям – 1 балл, отсутствие программ дополнительного образования детей по востребованных направлениям –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Style w:val="5"/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5"/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5"/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Style w:val="5"/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fldChar w:fldCharType="begin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instrText xml:space="preserve"> HYPERLINK "https://shkola21akiyurt-r26.gosweb.gosuslugi.ru/tochka-rosta/" </w:instrText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</w:rPr>
              <w:t>https://shkola21akiyurt-r26.gosweb.gosuslugi.ru/tochka-rosta/</w:t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fldChar w:fldCharType="end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Доля обучающихся по программам дополнительного образования детей</w:t>
            </w:r>
          </w:p>
        </w:tc>
        <w:tc>
          <w:tcPr>
            <w:tcW w:w="2288" w:type="dxa"/>
            <w:vAlign w:val="bottom"/>
          </w:tcPr>
          <w:p>
            <w:pPr>
              <w:pStyle w:val="13"/>
              <w:shd w:val="clear" w:color="auto" w:fill="auto"/>
              <w:spacing w:before="0" w:after="0" w:line="269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Отношение количества обучающихся по программам дополнительного образования к общему числу обучающихся в образовательной организации</w:t>
            </w:r>
          </w:p>
          <w:p>
            <w:pPr>
              <w:pStyle w:val="13"/>
              <w:shd w:val="clear" w:color="auto" w:fill="auto"/>
              <w:spacing w:before="0" w:after="0" w:line="26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color w:val="FF0000"/>
                <w:sz w:val="18"/>
                <w:szCs w:val="18"/>
                <w:shd w:val="clear" w:color="auto" w:fill="auto"/>
                <w:lang w:eastAsia="en-US" w:bidi="ar-SA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Указать долю обучающихся по программам дополнительного образования детей (данные школы,</w:t>
            </w:r>
          </w:p>
          <w:p>
            <w:pPr>
              <w:pStyle w:val="13"/>
              <w:shd w:val="clear" w:color="auto" w:fill="auto"/>
              <w:spacing w:before="0" w:after="0" w:line="269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 xml:space="preserve">ИС «Навигатор»)- отношение количества обучающихся по программам дополнительного </w:t>
            </w:r>
          </w:p>
          <w:p>
            <w:pPr>
              <w:pStyle w:val="13"/>
              <w:shd w:val="clear" w:color="auto" w:fill="auto"/>
              <w:spacing w:before="0" w:after="0" w:line="269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69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образования к общему числу обучающихся в школе.</w:t>
            </w:r>
          </w:p>
          <w:p>
            <w:pPr>
              <w:pStyle w:val="13"/>
              <w:shd w:val="clear" w:color="auto" w:fill="auto"/>
              <w:spacing w:before="0" w:after="0" w:line="269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Показатель выше регионального – 1 балл, ниже –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color w:val="FF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color w:val="FF0000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/>
                <w:color w:val="FF0000"/>
                <w:sz w:val="18"/>
                <w:szCs w:val="18"/>
              </w:rPr>
              <w:instrText xml:space="preserve"> HYPERLINK "https://06.pfdo.ru/app/desktop" </w:instrText>
            </w:r>
            <w:r>
              <w:rPr>
                <w:rFonts w:hint="default" w:ascii="Times New Roman" w:hAnsi="Times New Roman"/>
                <w:color w:val="FF0000"/>
                <w:sz w:val="18"/>
                <w:szCs w:val="1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color w:val="FF0000"/>
                <w:sz w:val="18"/>
                <w:szCs w:val="18"/>
              </w:rPr>
              <w:t>https://06.pfdo.ru/app/desktop</w:t>
            </w:r>
            <w:r>
              <w:rPr>
                <w:rFonts w:hint="default" w:ascii="Times New Roman" w:hAnsi="Times New Roman"/>
                <w:color w:val="FF0000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/>
                <w:color w:val="FF0000"/>
                <w:sz w:val="18"/>
                <w:szCs w:val="1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color w:val="FF0000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color w:val="FF0000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color w:val="FF0000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color w:val="FF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color w:val="FF0000"/>
                <w:sz w:val="18"/>
                <w:szCs w:val="18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color w:val="FF0000"/>
                <w:sz w:val="18"/>
                <w:szCs w:val="18"/>
                <w:lang w:val="ru-RU"/>
              </w:rPr>
              <w:instrText xml:space="preserve"> HYPERLINK "https://shkola21akiyurt-r26.gosweb.gosuslugi.ru/netcat_files/203/3306/2024_12_24_13_15_11.png" </w:instrText>
            </w:r>
            <w:r>
              <w:rPr>
                <w:rFonts w:hint="default" w:ascii="Times New Roman" w:hAnsi="Times New Roman"/>
                <w:color w:val="FF0000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color w:val="FF0000"/>
                <w:sz w:val="18"/>
                <w:szCs w:val="18"/>
                <w:lang w:val="ru-RU"/>
              </w:rPr>
              <w:t>https://shkola21akiyurt-r26.gosweb.gosuslugi.ru/netcat_files/203/3306/2024_12_24_13_15_11.png</w:t>
            </w:r>
            <w:r>
              <w:rPr>
                <w:rFonts w:hint="default" w:ascii="Times New Roman" w:hAnsi="Times New Roman"/>
                <w:color w:val="FF0000"/>
                <w:sz w:val="18"/>
                <w:szCs w:val="18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color w:val="FF0000"/>
                <w:sz w:val="18"/>
                <w:szCs w:val="1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color w:val="FF0000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</w:tcPr>
          <w:p>
            <w:pPr>
              <w:pStyle w:val="13"/>
              <w:shd w:val="clear" w:color="auto" w:fill="auto"/>
              <w:spacing w:before="0" w:after="0" w:line="274" w:lineRule="exact"/>
              <w:jc w:val="both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По формированию резерва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both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управленческих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rFonts w:eastAsiaTheme="minorHAnsi"/>
                <w:sz w:val="18"/>
                <w:szCs w:val="18"/>
              </w:rPr>
              <w:t>кадров</w:t>
            </w: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Доля лиц, зачисленных в резерв управленческих кадров, имеющих планы индивидуального развития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КЛпир/КО * 100, где КЛпир – количество лиц из резерва управленческих кадров, имеющих планы индивидуального развития; КО – общее количество зачисленных в резерв управленческих кадров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Муниципальная и/или региональная база кадрового резерва, аналитическая справка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  <w:r>
              <w:rPr>
                <w:rStyle w:val="14"/>
                <w:rFonts w:eastAsiaTheme="minorHAnsi"/>
                <w:sz w:val="18"/>
                <w:szCs w:val="18"/>
              </w:rPr>
              <w:t>Процент</w:t>
            </w:r>
          </w:p>
          <w:p>
            <w:pPr>
              <w:spacing w:after="0" w:line="240" w:lineRule="auto"/>
            </w:pPr>
            <w:r>
              <w:rPr>
                <w:rStyle w:val="14"/>
                <w:rFonts w:eastAsiaTheme="minorHAnsi"/>
                <w:sz w:val="18"/>
                <w:szCs w:val="18"/>
              </w:rPr>
              <w:t>0%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</w:rPr>
              <w:instrText xml:space="preserve"> HYPERLINK "https://shkola21akiyurt-r26.gosweb.gosuslugi.ru/glavnoe/monitoring-2024/dokumenty_263.html" </w:instrText>
            </w:r>
            <w:r>
              <w:rPr>
                <w:rFonts w:hint="default"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</w:rPr>
              <w:t>https://shkola21akiyurt-r26.gosweb.gosuslugi.ru/glavnoe/monitoring-2024/dokumenty_263.html</w:t>
            </w:r>
            <w:r>
              <w:rPr>
                <w:rFonts w:hint="default"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Доля муниципалитетов, в которых сформирован кадровый резерв на замещение должностей руководителей образовательных организаций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83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КМкр/КМ * 100, где КМкр – муниципалитетов, в которых сформирован кадровый резерв на замещение должностей руководителей образовательных организаций; КМ – общее количество муниципалитетов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60" w:after="0" w:line="230" w:lineRule="exact"/>
              <w:jc w:val="left"/>
              <w:rPr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Аналитическая справка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  <w:r>
              <w:rPr>
                <w:rStyle w:val="14"/>
                <w:rFonts w:eastAsiaTheme="minorHAnsi"/>
                <w:sz w:val="18"/>
                <w:szCs w:val="18"/>
              </w:rPr>
              <w:t>Процент</w:t>
            </w:r>
          </w:p>
          <w:p>
            <w:pPr>
              <w:spacing w:after="0" w:line="240" w:lineRule="auto"/>
            </w:pP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</w:rPr>
              <w:instrText xml:space="preserve"> HYPERLINK "https://shkola21akiyurt-r26.gosweb.gosuslugi.ru/glavnoe/monitoring-2024/dokumenty_263.html" </w:instrText>
            </w:r>
            <w:r>
              <w:rPr>
                <w:rFonts w:hint="default"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</w:rPr>
              <w:t>https://shkola21akiyurt-r26.gosweb.gosuslugi.ru/glavnoe/monitoring-2024/dokumenty_263.html</w:t>
            </w:r>
            <w:r>
              <w:rPr>
                <w:rFonts w:hint="default"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По формированию школьных управленческих команд</w:t>
            </w: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sz w:val="18"/>
              </w:rPr>
              <w:t>Количество педагогических работников, прошедших повышение квалификации по ДПП ПК управленческой направленности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sz w:val="18"/>
              </w:rPr>
              <w:t>Доля педагогических работников, прошедших повышение квалификации по ДПП ПК управленческой направленности, от общего числа педагогических работников в ОО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</w:rPr>
              <w:t>Указать долю педработников, прошедших повышение квалификации по ДПП ПК управленческой направленности, от общего числа педработников в школе (</w:t>
            </w:r>
            <w:r>
              <w:rPr>
                <w:rStyle w:val="14"/>
                <w:color w:val="FF0000"/>
                <w:sz w:val="18"/>
                <w:szCs w:val="18"/>
              </w:rPr>
              <w:t xml:space="preserve"> Аналитическая справка ИПК РО РИ, ОТЧЕТ УО)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.</w:t>
            </w:r>
          </w:p>
        </w:tc>
        <w:tc>
          <w:tcPr>
            <w:tcW w:w="2185" w:type="dxa"/>
          </w:tcPr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Более 50% педагогических работников прошли ПК – 3 балла,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20-50% педагогических работников прошли ПК – 2 балла,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до 20% педагогических работников прошли ПК – 1 балл,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sz w:val="18"/>
                <w:szCs w:val="18"/>
              </w:rPr>
            </w:pPr>
            <w:r>
              <w:rPr>
                <w:rStyle w:val="14"/>
                <w:rFonts w:eastAsiaTheme="minorHAnsi"/>
                <w:color w:val="FF0000"/>
                <w:sz w:val="18"/>
                <w:szCs w:val="18"/>
              </w:rPr>
              <w:t>педагогические работники не проходили ПК – 0 баллов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</w:rPr>
              <w:instrText xml:space="preserve"> HYPERLINK "https://shkola21akiyurt-r26.gosweb.gosuslugi.ru/netcat_files/203/3306/dek._23_Dok._1.pdf" </w:instrText>
            </w:r>
            <w:r>
              <w:rPr>
                <w:rFonts w:hint="default"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18"/>
                <w:szCs w:val="18"/>
              </w:rPr>
              <w:t>https://shkola21akiyurt-r26.gosweb.gosuslugi.ru/netcat_files/203/3306/dek._23_Dok._1.pdf</w:t>
            </w:r>
            <w:r>
              <w:rPr>
                <w:rFonts w:hint="default"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instrText xml:space="preserve"> HYPERLINK "https://shkola21akiyurt-r26.gosweb.gosuslugi.ru/netcat_files/203/3306/bukl.pdf" </w:instrTex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t>https://shkola21akiyurt-r26.gosweb.gosuslugi.ru/netcat_files/203/3306/bukl.pdf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instrText xml:space="preserve"> HYPERLINK "https://shkola21akiyurt-r26.gosweb.gosuslugi.ru/netcat_files/203/3306/gug.pdf" </w:instrTex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18"/>
                <w:szCs w:val="18"/>
                <w:lang w:val="ru-RU"/>
              </w:rPr>
              <w:t>https://shkola21akiyurt-r26.gosweb.gosuslugi.ru/netcat_files/203/3306/gug.pdf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sz w:val="18"/>
                <w:szCs w:val="18"/>
              </w:rPr>
            </w:pPr>
            <w:r>
              <w:rPr>
                <w:rStyle w:val="14"/>
                <w:sz w:val="18"/>
                <w:szCs w:val="18"/>
              </w:rPr>
              <w:t>По обеспечению оптимизации графиков проверочных и диагностических работ в соответствии с рекомендациями Минпросвещения России и Рособрнадзора</w:t>
            </w:r>
          </w:p>
        </w:tc>
        <w:tc>
          <w:tcPr>
            <w:tcW w:w="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</w:rPr>
            </w:pPr>
            <w:r>
              <w:rPr>
                <w:sz w:val="18"/>
              </w:rPr>
              <w:t>Доля ОО республики, опубликовавших график проведения оценочных процедур</w:t>
            </w:r>
          </w:p>
        </w:tc>
        <w:tc>
          <w:tcPr>
            <w:tcW w:w="2288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sz w:val="18"/>
              </w:rPr>
            </w:pPr>
            <w:r>
              <w:rPr>
                <w:sz w:val="18"/>
              </w:rPr>
              <w:t>КОО1/КОО2*100, где КОО1 – количество ОО, опубликовавших график проведения оценочных процедур,  КОО2 – общее количество ОО в республике</w:t>
            </w:r>
          </w:p>
        </w:tc>
        <w:tc>
          <w:tcPr>
            <w:tcW w:w="2050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rStyle w:val="14"/>
                <w:color w:val="FF0000"/>
                <w:sz w:val="18"/>
                <w:szCs w:val="18"/>
              </w:rPr>
            </w:pPr>
            <w:r>
              <w:rPr>
                <w:rStyle w:val="14"/>
                <w:color w:val="FF0000"/>
                <w:sz w:val="18"/>
                <w:szCs w:val="18"/>
              </w:rPr>
              <w:t>Указать есть или нет на сайте школы график проведения оценочных процедур</w:t>
            </w:r>
          </w:p>
        </w:tc>
        <w:tc>
          <w:tcPr>
            <w:tcW w:w="2185" w:type="dxa"/>
          </w:tcPr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График на сайте ОО размещен – 1 балл,</w:t>
            </w:r>
          </w:p>
          <w:p>
            <w:pPr>
              <w:pStyle w:val="13"/>
              <w:shd w:val="clear" w:color="auto" w:fill="auto"/>
              <w:spacing w:before="0" w:after="0" w:line="274" w:lineRule="exact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график на сайте ОО не размещен – 0 баллов</w:t>
            </w:r>
          </w:p>
          <w:p>
            <w:pPr>
              <w:spacing w:after="0" w:line="240" w:lineRule="auto"/>
              <w:rPr>
                <w:rStyle w:val="14"/>
                <w:rFonts w:eastAsiaTheme="minorHAnsi"/>
                <w:color w:val="FF0000"/>
                <w:sz w:val="18"/>
                <w:szCs w:val="18"/>
              </w:rPr>
            </w:pP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color w:val="FF0000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/>
                <w:color w:val="FF0000"/>
                <w:sz w:val="18"/>
                <w:szCs w:val="18"/>
              </w:rPr>
              <w:instrText xml:space="preserve"> HYPERLINK "https://shkola21akiyurt-r26.gosweb.gosuslugi.ru/netcat_files/203/3306/Edinyy_grafik_otsenochnyh_protsedur_shkoly21.pdf" </w:instrText>
            </w:r>
            <w:r>
              <w:rPr>
                <w:rFonts w:hint="default" w:ascii="Times New Roman" w:hAnsi="Times New Roman"/>
                <w:color w:val="FF0000"/>
                <w:sz w:val="18"/>
                <w:szCs w:val="1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color w:val="FF0000"/>
                <w:sz w:val="18"/>
                <w:szCs w:val="18"/>
              </w:rPr>
              <w:t>https://shkola21akiyurt-r26.gosweb.gosuslugi.ru/netcat_files/203/3306/Edinyy_grafik_otsenochnyh_protsedur_shkoly21.pdf</w:t>
            </w:r>
            <w:r>
              <w:rPr>
                <w:rFonts w:hint="default" w:ascii="Times New Roman" w:hAnsi="Times New Roman"/>
                <w:color w:val="FF0000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ontserra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6D79BA"/>
    <w:multiLevelType w:val="multilevel"/>
    <w:tmpl w:val="736D79BA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58"/>
    <w:rsid w:val="00000C32"/>
    <w:rsid w:val="00036037"/>
    <w:rsid w:val="00040685"/>
    <w:rsid w:val="000638EF"/>
    <w:rsid w:val="00081125"/>
    <w:rsid w:val="00094A8B"/>
    <w:rsid w:val="000B3794"/>
    <w:rsid w:val="001110AD"/>
    <w:rsid w:val="001115D1"/>
    <w:rsid w:val="00136905"/>
    <w:rsid w:val="00162CF4"/>
    <w:rsid w:val="00173060"/>
    <w:rsid w:val="00181635"/>
    <w:rsid w:val="001A4565"/>
    <w:rsid w:val="001B0363"/>
    <w:rsid w:val="001D5B64"/>
    <w:rsid w:val="001E7AA8"/>
    <w:rsid w:val="002022C0"/>
    <w:rsid w:val="002138F6"/>
    <w:rsid w:val="00255455"/>
    <w:rsid w:val="00284AC1"/>
    <w:rsid w:val="002905A1"/>
    <w:rsid w:val="002A21C3"/>
    <w:rsid w:val="002C62F1"/>
    <w:rsid w:val="002D26CF"/>
    <w:rsid w:val="002E52F5"/>
    <w:rsid w:val="0031388D"/>
    <w:rsid w:val="00332A55"/>
    <w:rsid w:val="00337131"/>
    <w:rsid w:val="00365423"/>
    <w:rsid w:val="0037034E"/>
    <w:rsid w:val="00381569"/>
    <w:rsid w:val="00387F27"/>
    <w:rsid w:val="003A5954"/>
    <w:rsid w:val="003C14C0"/>
    <w:rsid w:val="003E00B9"/>
    <w:rsid w:val="003E0937"/>
    <w:rsid w:val="003E262A"/>
    <w:rsid w:val="003E38A5"/>
    <w:rsid w:val="00411A65"/>
    <w:rsid w:val="00430B30"/>
    <w:rsid w:val="00444CB2"/>
    <w:rsid w:val="00467145"/>
    <w:rsid w:val="004714A2"/>
    <w:rsid w:val="004744A9"/>
    <w:rsid w:val="00480B06"/>
    <w:rsid w:val="004811FF"/>
    <w:rsid w:val="00494F65"/>
    <w:rsid w:val="004C671C"/>
    <w:rsid w:val="004F023C"/>
    <w:rsid w:val="004F591C"/>
    <w:rsid w:val="00504B0C"/>
    <w:rsid w:val="0051165C"/>
    <w:rsid w:val="005276BB"/>
    <w:rsid w:val="00534201"/>
    <w:rsid w:val="00534F94"/>
    <w:rsid w:val="005379FA"/>
    <w:rsid w:val="0055632C"/>
    <w:rsid w:val="0056006C"/>
    <w:rsid w:val="00566EA0"/>
    <w:rsid w:val="00567241"/>
    <w:rsid w:val="00571324"/>
    <w:rsid w:val="005834A4"/>
    <w:rsid w:val="005975E2"/>
    <w:rsid w:val="005C488F"/>
    <w:rsid w:val="005C7A4C"/>
    <w:rsid w:val="005F4D28"/>
    <w:rsid w:val="005F7BAD"/>
    <w:rsid w:val="006151E1"/>
    <w:rsid w:val="00624A4A"/>
    <w:rsid w:val="006363A7"/>
    <w:rsid w:val="00646240"/>
    <w:rsid w:val="00647D3B"/>
    <w:rsid w:val="006B70A2"/>
    <w:rsid w:val="006C0D7B"/>
    <w:rsid w:val="006C118D"/>
    <w:rsid w:val="006F7966"/>
    <w:rsid w:val="007007CB"/>
    <w:rsid w:val="00724F76"/>
    <w:rsid w:val="0073279E"/>
    <w:rsid w:val="00743F79"/>
    <w:rsid w:val="00745403"/>
    <w:rsid w:val="007516F4"/>
    <w:rsid w:val="0075704D"/>
    <w:rsid w:val="00757476"/>
    <w:rsid w:val="0078055F"/>
    <w:rsid w:val="00780969"/>
    <w:rsid w:val="007A131F"/>
    <w:rsid w:val="007A14D4"/>
    <w:rsid w:val="007A6A70"/>
    <w:rsid w:val="007B786F"/>
    <w:rsid w:val="007C771A"/>
    <w:rsid w:val="007D010E"/>
    <w:rsid w:val="007D630B"/>
    <w:rsid w:val="007E4AEF"/>
    <w:rsid w:val="007E4FD9"/>
    <w:rsid w:val="007E532D"/>
    <w:rsid w:val="007F4FB2"/>
    <w:rsid w:val="00813100"/>
    <w:rsid w:val="00821DEB"/>
    <w:rsid w:val="008234E5"/>
    <w:rsid w:val="00840DAD"/>
    <w:rsid w:val="00852F1B"/>
    <w:rsid w:val="00873BB9"/>
    <w:rsid w:val="00875D99"/>
    <w:rsid w:val="008818B1"/>
    <w:rsid w:val="008A27EE"/>
    <w:rsid w:val="008B0759"/>
    <w:rsid w:val="008F4743"/>
    <w:rsid w:val="008F5085"/>
    <w:rsid w:val="008F71A1"/>
    <w:rsid w:val="00900791"/>
    <w:rsid w:val="00911820"/>
    <w:rsid w:val="00933CBC"/>
    <w:rsid w:val="00984B19"/>
    <w:rsid w:val="009C135F"/>
    <w:rsid w:val="009D2BBB"/>
    <w:rsid w:val="009D3677"/>
    <w:rsid w:val="009D398C"/>
    <w:rsid w:val="009E713F"/>
    <w:rsid w:val="009F385C"/>
    <w:rsid w:val="00A27883"/>
    <w:rsid w:val="00A452BE"/>
    <w:rsid w:val="00A72C45"/>
    <w:rsid w:val="00A840FE"/>
    <w:rsid w:val="00AB1477"/>
    <w:rsid w:val="00AD6E3F"/>
    <w:rsid w:val="00B134AA"/>
    <w:rsid w:val="00B17924"/>
    <w:rsid w:val="00B3617E"/>
    <w:rsid w:val="00B41EBE"/>
    <w:rsid w:val="00B71051"/>
    <w:rsid w:val="00B81C80"/>
    <w:rsid w:val="00B94358"/>
    <w:rsid w:val="00BA1C4F"/>
    <w:rsid w:val="00BC5643"/>
    <w:rsid w:val="00BD20F5"/>
    <w:rsid w:val="00BE4E7C"/>
    <w:rsid w:val="00BF3932"/>
    <w:rsid w:val="00BF7E88"/>
    <w:rsid w:val="00C1687B"/>
    <w:rsid w:val="00C255D6"/>
    <w:rsid w:val="00C33416"/>
    <w:rsid w:val="00C47F05"/>
    <w:rsid w:val="00C47F5F"/>
    <w:rsid w:val="00C73CF5"/>
    <w:rsid w:val="00C80E9F"/>
    <w:rsid w:val="00C926E0"/>
    <w:rsid w:val="00CB5046"/>
    <w:rsid w:val="00CC3A42"/>
    <w:rsid w:val="00CE1C22"/>
    <w:rsid w:val="00D1792B"/>
    <w:rsid w:val="00D17DF2"/>
    <w:rsid w:val="00D32804"/>
    <w:rsid w:val="00D330BF"/>
    <w:rsid w:val="00D44D24"/>
    <w:rsid w:val="00D45200"/>
    <w:rsid w:val="00D5346C"/>
    <w:rsid w:val="00D55A02"/>
    <w:rsid w:val="00D87A9F"/>
    <w:rsid w:val="00D96E98"/>
    <w:rsid w:val="00DA17F2"/>
    <w:rsid w:val="00DA2B03"/>
    <w:rsid w:val="00DA5099"/>
    <w:rsid w:val="00DC6348"/>
    <w:rsid w:val="00DE2F08"/>
    <w:rsid w:val="00E16C60"/>
    <w:rsid w:val="00E21F01"/>
    <w:rsid w:val="00E27402"/>
    <w:rsid w:val="00E30754"/>
    <w:rsid w:val="00E54C40"/>
    <w:rsid w:val="00E7746E"/>
    <w:rsid w:val="00E8616C"/>
    <w:rsid w:val="00E9202D"/>
    <w:rsid w:val="00E94EA2"/>
    <w:rsid w:val="00EA186D"/>
    <w:rsid w:val="00EA42F1"/>
    <w:rsid w:val="00EA5064"/>
    <w:rsid w:val="00EC36A1"/>
    <w:rsid w:val="00EC5B7A"/>
    <w:rsid w:val="00ED1427"/>
    <w:rsid w:val="00ED66DE"/>
    <w:rsid w:val="00EF7505"/>
    <w:rsid w:val="00F26178"/>
    <w:rsid w:val="00F46B38"/>
    <w:rsid w:val="00F510FA"/>
    <w:rsid w:val="00F5220D"/>
    <w:rsid w:val="00F53FFE"/>
    <w:rsid w:val="00F558E5"/>
    <w:rsid w:val="00F94A12"/>
    <w:rsid w:val="00FE2089"/>
    <w:rsid w:val="00FF026C"/>
    <w:rsid w:val="2FE66F59"/>
    <w:rsid w:val="38996BE3"/>
    <w:rsid w:val="761112CB"/>
    <w:rsid w:val="7A16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Основной текст (7)_"/>
    <w:basedOn w:val="2"/>
    <w:link w:val="9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9">
    <w:name w:val="Основной текст (7)"/>
    <w:basedOn w:val="1"/>
    <w:link w:val="8"/>
    <w:qFormat/>
    <w:uiPriority w:val="0"/>
    <w:pPr>
      <w:widowControl w:val="0"/>
      <w:shd w:val="clear" w:color="auto" w:fill="FFFFFF"/>
      <w:spacing w:before="660" w:after="180" w:line="0" w:lineRule="atLeast"/>
      <w:jc w:val="right"/>
    </w:pPr>
    <w:rPr>
      <w:rFonts w:ascii="Times New Roman" w:hAnsi="Times New Roman" w:eastAsia="Times New Roman" w:cs="Times New Roman"/>
    </w:rPr>
  </w:style>
  <w:style w:type="character" w:customStyle="1" w:styleId="10">
    <w:name w:val="Основной текст (8)_"/>
    <w:basedOn w:val="2"/>
    <w:link w:val="11"/>
    <w:qFormat/>
    <w:uiPriority w:val="0"/>
    <w:rPr>
      <w:rFonts w:ascii="Times New Roman" w:hAnsi="Times New Roman"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Основной текст (8)"/>
    <w:basedOn w:val="1"/>
    <w:link w:val="10"/>
    <w:qFormat/>
    <w:uiPriority w:val="0"/>
    <w:pPr>
      <w:widowControl w:val="0"/>
      <w:shd w:val="clear" w:color="auto" w:fill="FFFFFF"/>
      <w:spacing w:before="300" w:after="60" w:line="0" w:lineRule="atLeast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12">
    <w:name w:val="Основной текст (2)_"/>
    <w:basedOn w:val="2"/>
    <w:link w:val="13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 (2)"/>
    <w:basedOn w:val="1"/>
    <w:link w:val="12"/>
    <w:qFormat/>
    <w:uiPriority w:val="0"/>
    <w:pPr>
      <w:widowControl w:val="0"/>
      <w:shd w:val="clear" w:color="auto" w:fill="FFFFFF"/>
      <w:spacing w:before="720" w:after="720" w:line="0" w:lineRule="atLeast"/>
      <w:jc w:val="center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4">
    <w:name w:val="Основной текст (2) + 11;5 pt"/>
    <w:basedOn w:val="1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927469-58A0-45BF-948F-EAD019EB50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30</Pages>
  <Words>4701</Words>
  <Characters>26802</Characters>
  <Lines>223</Lines>
  <Paragraphs>62</Paragraphs>
  <TotalTime>21</TotalTime>
  <ScaleCrop>false</ScaleCrop>
  <LinksUpToDate>false</LinksUpToDate>
  <CharactersWithSpaces>31441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2024-12-18T11:51:00Z</dcterms:created>
  <dc:creator>RePack by Diakov</dc:creator>
  <cp:lastModifiedBy>Admin</cp:lastModifiedBy>
  <cp:lastPrinted>2024-12-11T07:11:00Z</cp:lastPrinted>
  <dcterms:modified xsi:type="dcterms:W3CDTF">2024-12-26T09:49:11Z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F8466C40EBF746CE83B617B2199A9781</vt:lpwstr>
  </property>
</Properties>
</file>